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83B820" w14:textId="77777777" w:rsidR="009A153E" w:rsidRPr="00CB7DE9" w:rsidRDefault="009A153E" w:rsidP="00553DD8">
      <w:pPr>
        <w:spacing w:line="276" w:lineRule="auto"/>
        <w:ind w:left="5040" w:right="284"/>
        <w:jc w:val="both"/>
        <w:rPr>
          <w:rFonts w:ascii="Times New Roman" w:hAnsi="Times New Roman" w:cs="Times New Roman"/>
          <w:b/>
          <w:lang w:val="bg-BG"/>
        </w:rPr>
      </w:pPr>
    </w:p>
    <w:p w14:paraId="423B87CE" w14:textId="77777777" w:rsidR="00F36800" w:rsidRPr="00CB7DE9" w:rsidRDefault="00F36800" w:rsidP="00553DD8">
      <w:pPr>
        <w:spacing w:line="276" w:lineRule="auto"/>
        <w:ind w:left="5040" w:right="284"/>
        <w:jc w:val="both"/>
        <w:rPr>
          <w:rFonts w:ascii="Times New Roman" w:hAnsi="Times New Roman" w:cs="Times New Roman"/>
          <w:b/>
          <w:lang w:val="bg-BG"/>
        </w:rPr>
      </w:pPr>
    </w:p>
    <w:p w14:paraId="00D5BE22" w14:textId="77777777" w:rsidR="00F36800" w:rsidRPr="00CB7DE9" w:rsidRDefault="00F36800" w:rsidP="00553DD8">
      <w:pPr>
        <w:spacing w:line="276" w:lineRule="auto"/>
        <w:ind w:left="5040" w:right="284"/>
        <w:jc w:val="both"/>
        <w:rPr>
          <w:rFonts w:ascii="Times New Roman" w:hAnsi="Times New Roman" w:cs="Times New Roman"/>
          <w:b/>
          <w:lang w:val="bg-BG"/>
        </w:rPr>
      </w:pPr>
    </w:p>
    <w:p w14:paraId="22EBDF17" w14:textId="77777777" w:rsidR="00F42BC0" w:rsidRPr="00CB7DE9" w:rsidRDefault="00F42BC0" w:rsidP="00553DD8">
      <w:pPr>
        <w:spacing w:line="276" w:lineRule="auto"/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CB7DE9">
        <w:rPr>
          <w:rFonts w:ascii="Times New Roman" w:hAnsi="Times New Roman" w:cs="Times New Roman"/>
          <w:b/>
          <w:lang w:val="bg-BG"/>
        </w:rPr>
        <w:t>ДО</w:t>
      </w:r>
    </w:p>
    <w:p w14:paraId="4DDA4CCC" w14:textId="77777777" w:rsidR="00F42BC0" w:rsidRPr="00CB7DE9" w:rsidRDefault="00F42BC0" w:rsidP="00553DD8">
      <w:pPr>
        <w:spacing w:line="276" w:lineRule="auto"/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CB7DE9">
        <w:rPr>
          <w:rFonts w:ascii="Times New Roman" w:hAnsi="Times New Roman" w:cs="Times New Roman"/>
          <w:b/>
          <w:lang w:val="bg-BG"/>
        </w:rPr>
        <w:t>МИНИСТЪРА НА ОТБРАНАТА</w:t>
      </w:r>
    </w:p>
    <w:p w14:paraId="4AC1127A" w14:textId="77777777" w:rsidR="00F42BC0" w:rsidRPr="00CB7DE9" w:rsidRDefault="00F42BC0" w:rsidP="00553DD8">
      <w:pPr>
        <w:spacing w:line="276" w:lineRule="auto"/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CB7DE9">
        <w:rPr>
          <w:rFonts w:ascii="Times New Roman" w:hAnsi="Times New Roman" w:cs="Times New Roman"/>
          <w:b/>
          <w:lang w:val="bg-BG"/>
        </w:rPr>
        <w:t>НА РЕПУБЛИКА БЪЛГАРИЯ</w:t>
      </w:r>
    </w:p>
    <w:p w14:paraId="6BEEA4BD" w14:textId="77777777" w:rsidR="00F42BC0" w:rsidRPr="00CB7DE9" w:rsidRDefault="00F42BC0" w:rsidP="00553DD8">
      <w:pPr>
        <w:spacing w:line="276" w:lineRule="auto"/>
        <w:ind w:left="5040"/>
        <w:jc w:val="both"/>
        <w:rPr>
          <w:rFonts w:ascii="Times New Roman" w:hAnsi="Times New Roman" w:cs="Times New Roman"/>
          <w:b/>
          <w:lang w:val="bg-BG"/>
        </w:rPr>
      </w:pPr>
    </w:p>
    <w:p w14:paraId="3D32DF5F" w14:textId="77777777" w:rsidR="00F42BC0" w:rsidRPr="00CB7DE9" w:rsidRDefault="00F42BC0" w:rsidP="00553DD8">
      <w:pPr>
        <w:spacing w:line="276" w:lineRule="auto"/>
        <w:jc w:val="both"/>
        <w:rPr>
          <w:rFonts w:ascii="Times New Roman" w:hAnsi="Times New Roman" w:cs="Times New Roman"/>
          <w:lang w:val="bg-BG"/>
        </w:rPr>
      </w:pPr>
    </w:p>
    <w:p w14:paraId="63B00AF6" w14:textId="77777777" w:rsidR="008F099D" w:rsidRPr="00CB7DE9" w:rsidRDefault="008F099D" w:rsidP="00553DD8">
      <w:pPr>
        <w:spacing w:line="276" w:lineRule="auto"/>
        <w:jc w:val="both"/>
        <w:rPr>
          <w:rFonts w:ascii="Times New Roman" w:hAnsi="Times New Roman" w:cs="Times New Roman"/>
          <w:lang w:val="bg-BG"/>
        </w:rPr>
      </w:pPr>
    </w:p>
    <w:p w14:paraId="73A17C32" w14:textId="77777777" w:rsidR="006E4997" w:rsidRPr="00CB7DE9" w:rsidRDefault="006E4997" w:rsidP="00553DD8">
      <w:pPr>
        <w:spacing w:line="276" w:lineRule="auto"/>
        <w:jc w:val="center"/>
        <w:rPr>
          <w:rFonts w:ascii="Times New Roman" w:hAnsi="Times New Roman" w:cs="Times New Roman"/>
          <w:lang w:val="bg-BG"/>
        </w:rPr>
      </w:pPr>
    </w:p>
    <w:p w14:paraId="15267B89" w14:textId="77777777" w:rsidR="00F42BC0" w:rsidRPr="00E23E7A" w:rsidRDefault="00F42BC0" w:rsidP="00553DD8">
      <w:pPr>
        <w:spacing w:line="276" w:lineRule="auto"/>
        <w:jc w:val="center"/>
        <w:rPr>
          <w:rFonts w:ascii="Times New Roman" w:hAnsi="Times New Roman" w:cs="Times New Roman"/>
          <w:b/>
          <w:lang w:val="bg-BG"/>
        </w:rPr>
      </w:pPr>
      <w:r w:rsidRPr="00E23E7A">
        <w:rPr>
          <w:rFonts w:ascii="Times New Roman" w:hAnsi="Times New Roman" w:cs="Times New Roman"/>
          <w:b/>
          <w:lang w:val="bg-BG"/>
        </w:rPr>
        <w:t>Д О К Л А Д</w:t>
      </w:r>
    </w:p>
    <w:p w14:paraId="005DE382" w14:textId="18B2A525" w:rsidR="00F42BC0" w:rsidRPr="00E23E7A" w:rsidRDefault="00F42BC0" w:rsidP="00553DD8">
      <w:pPr>
        <w:spacing w:line="276" w:lineRule="auto"/>
        <w:jc w:val="center"/>
        <w:rPr>
          <w:rFonts w:ascii="Times New Roman" w:hAnsi="Times New Roman" w:cs="Times New Roman"/>
          <w:b/>
          <w:lang w:val="bg-BG"/>
        </w:rPr>
      </w:pPr>
      <w:r w:rsidRPr="00E23E7A">
        <w:rPr>
          <w:rFonts w:ascii="Times New Roman" w:hAnsi="Times New Roman" w:cs="Times New Roman"/>
          <w:b/>
          <w:lang w:val="bg-BG"/>
        </w:rPr>
        <w:t>от СЪВЕТА НА ДИРЕКТОРИТЕ НА „Т</w:t>
      </w:r>
      <w:r w:rsidR="00241B85" w:rsidRPr="00E23E7A">
        <w:rPr>
          <w:rFonts w:ascii="Times New Roman" w:hAnsi="Times New Roman" w:cs="Times New Roman"/>
          <w:b/>
          <w:lang w:val="bg-BG"/>
        </w:rPr>
        <w:t>EРЕМ</w:t>
      </w:r>
      <w:r w:rsidR="00B27203" w:rsidRPr="00E23E7A">
        <w:rPr>
          <w:rFonts w:ascii="Times New Roman" w:hAnsi="Times New Roman" w:cs="Times New Roman"/>
          <w:b/>
          <w:lang w:val="bg-BG"/>
        </w:rPr>
        <w:t xml:space="preserve"> </w:t>
      </w:r>
      <w:r w:rsidR="00796903" w:rsidRPr="00E23E7A">
        <w:rPr>
          <w:rFonts w:ascii="Times New Roman" w:hAnsi="Times New Roman" w:cs="Times New Roman"/>
          <w:b/>
          <w:lang w:val="bg-BG"/>
        </w:rPr>
        <w:t>-</w:t>
      </w:r>
      <w:r w:rsidR="00B27203" w:rsidRPr="00E23E7A">
        <w:rPr>
          <w:rFonts w:ascii="Times New Roman" w:hAnsi="Times New Roman" w:cs="Times New Roman"/>
          <w:b/>
          <w:lang w:val="bg-BG"/>
        </w:rPr>
        <w:t xml:space="preserve"> </w:t>
      </w:r>
      <w:r w:rsidR="007851D5" w:rsidRPr="00E23E7A">
        <w:rPr>
          <w:rFonts w:ascii="Times New Roman" w:hAnsi="Times New Roman" w:cs="Times New Roman"/>
          <w:b/>
          <w:lang w:val="bg-BG"/>
        </w:rPr>
        <w:t>ХОЛДИНГ</w:t>
      </w:r>
      <w:r w:rsidRPr="00E23E7A">
        <w:rPr>
          <w:rFonts w:ascii="Times New Roman" w:hAnsi="Times New Roman" w:cs="Times New Roman"/>
          <w:b/>
          <w:lang w:val="bg-BG"/>
        </w:rPr>
        <w:t>” ЕАД</w:t>
      </w:r>
    </w:p>
    <w:p w14:paraId="2CED9033" w14:textId="77777777" w:rsidR="00F42BC0" w:rsidRPr="00CB7DE9" w:rsidRDefault="00F42BC0" w:rsidP="00553DD8">
      <w:pPr>
        <w:spacing w:line="276" w:lineRule="auto"/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30C1C12F" w14:textId="42E7997F" w:rsidR="00F42BC0" w:rsidRPr="00CB7DE9" w:rsidRDefault="00F42BC0" w:rsidP="00553DD8">
      <w:pPr>
        <w:spacing w:before="60" w:line="276" w:lineRule="auto"/>
        <w:ind w:left="1701" w:right="-141" w:hanging="992"/>
        <w:jc w:val="both"/>
        <w:rPr>
          <w:rFonts w:ascii="Times New Roman" w:hAnsi="Times New Roman" w:cs="Times New Roman"/>
          <w:i/>
          <w:lang w:val="bg-BG"/>
        </w:rPr>
      </w:pPr>
      <w:r w:rsidRPr="00CB7DE9">
        <w:rPr>
          <w:rFonts w:ascii="Times New Roman" w:hAnsi="Times New Roman" w:cs="Times New Roman"/>
          <w:b/>
          <w:lang w:val="bg-BG"/>
        </w:rPr>
        <w:t>Относно</w:t>
      </w:r>
      <w:r w:rsidRPr="00CB7DE9">
        <w:rPr>
          <w:rFonts w:ascii="Times New Roman" w:hAnsi="Times New Roman" w:cs="Times New Roman"/>
          <w:lang w:val="bg-BG"/>
        </w:rPr>
        <w:t xml:space="preserve">: </w:t>
      </w:r>
      <w:r w:rsidRPr="00CB7DE9">
        <w:rPr>
          <w:rFonts w:ascii="Times New Roman" w:hAnsi="Times New Roman" w:cs="Times New Roman"/>
          <w:i/>
          <w:lang w:val="bg-BG"/>
        </w:rPr>
        <w:t xml:space="preserve">Отчет за резултатите от </w:t>
      </w:r>
      <w:r w:rsidR="0050478D" w:rsidRPr="00CB7DE9">
        <w:rPr>
          <w:rFonts w:ascii="Times New Roman" w:hAnsi="Times New Roman" w:cs="Times New Roman"/>
          <w:i/>
          <w:lang w:val="bg-BG"/>
        </w:rPr>
        <w:t>дейността</w:t>
      </w:r>
      <w:r w:rsidRPr="00CB7DE9">
        <w:rPr>
          <w:rFonts w:ascii="Times New Roman" w:hAnsi="Times New Roman" w:cs="Times New Roman"/>
          <w:i/>
          <w:lang w:val="bg-BG"/>
        </w:rPr>
        <w:t xml:space="preserve"> на </w:t>
      </w:r>
      <w:r w:rsidR="003B7D0A" w:rsidRPr="00CB7DE9">
        <w:rPr>
          <w:rFonts w:ascii="Times New Roman" w:hAnsi="Times New Roman" w:cs="Times New Roman"/>
          <w:i/>
          <w:lang w:val="bg-BG"/>
        </w:rPr>
        <w:t>„ТЕРЕМ</w:t>
      </w:r>
      <w:r w:rsidR="00796903" w:rsidRPr="00CB7DE9">
        <w:rPr>
          <w:rFonts w:ascii="Times New Roman" w:hAnsi="Times New Roman" w:cs="Times New Roman"/>
          <w:i/>
          <w:lang w:val="bg-BG"/>
        </w:rPr>
        <w:t>-</w:t>
      </w:r>
      <w:r w:rsidR="007851D5" w:rsidRPr="00CB7DE9">
        <w:rPr>
          <w:rFonts w:ascii="Times New Roman" w:hAnsi="Times New Roman" w:cs="Times New Roman"/>
          <w:i/>
          <w:lang w:val="bg-BG"/>
        </w:rPr>
        <w:t>ХОЛДИН</w:t>
      </w:r>
      <w:r w:rsidR="00AB5B2E" w:rsidRPr="00CB7DE9">
        <w:rPr>
          <w:rFonts w:ascii="Times New Roman" w:hAnsi="Times New Roman" w:cs="Times New Roman"/>
          <w:i/>
          <w:lang w:val="bg-BG"/>
        </w:rPr>
        <w:t>Г</w:t>
      </w:r>
      <w:r w:rsidR="003B7D0A" w:rsidRPr="00CB7DE9">
        <w:rPr>
          <w:rFonts w:ascii="Times New Roman" w:hAnsi="Times New Roman" w:cs="Times New Roman"/>
          <w:i/>
          <w:lang w:val="bg-BG"/>
        </w:rPr>
        <w:t>“ ЕАД</w:t>
      </w:r>
      <w:r w:rsidR="0050478D" w:rsidRPr="00CB7DE9">
        <w:rPr>
          <w:rFonts w:ascii="Times New Roman" w:hAnsi="Times New Roman" w:cs="Times New Roman"/>
          <w:i/>
          <w:lang w:val="bg-BG"/>
        </w:rPr>
        <w:t xml:space="preserve"> </w:t>
      </w:r>
      <w:r w:rsidR="007851D5" w:rsidRPr="00CB7DE9">
        <w:rPr>
          <w:rFonts w:ascii="Times New Roman" w:hAnsi="Times New Roman" w:cs="Times New Roman"/>
          <w:i/>
          <w:lang w:val="bg-BG"/>
        </w:rPr>
        <w:t>към 30.09.</w:t>
      </w:r>
      <w:r w:rsidR="00681232" w:rsidRPr="00CB7DE9">
        <w:rPr>
          <w:rFonts w:ascii="Times New Roman" w:hAnsi="Times New Roman" w:cs="Times New Roman"/>
          <w:i/>
          <w:lang w:val="bg-BG"/>
        </w:rPr>
        <w:t>20</w:t>
      </w:r>
      <w:r w:rsidR="0040764A" w:rsidRPr="00CB7DE9">
        <w:rPr>
          <w:rFonts w:ascii="Times New Roman" w:hAnsi="Times New Roman" w:cs="Times New Roman"/>
          <w:i/>
          <w:lang w:val="bg-BG"/>
        </w:rPr>
        <w:t>2</w:t>
      </w:r>
      <w:r w:rsidR="00F169C9" w:rsidRPr="00CB7DE9">
        <w:rPr>
          <w:rFonts w:ascii="Times New Roman" w:hAnsi="Times New Roman" w:cs="Times New Roman"/>
          <w:i/>
          <w:lang w:val="bg-BG"/>
        </w:rPr>
        <w:t>5</w:t>
      </w:r>
      <w:r w:rsidR="00681232" w:rsidRPr="00CB7DE9">
        <w:rPr>
          <w:rFonts w:ascii="Times New Roman" w:hAnsi="Times New Roman" w:cs="Times New Roman"/>
          <w:i/>
          <w:lang w:val="bg-BG"/>
        </w:rPr>
        <w:t xml:space="preserve"> г. </w:t>
      </w:r>
    </w:p>
    <w:p w14:paraId="333C1518" w14:textId="77777777" w:rsidR="006E4997" w:rsidRPr="00CB7DE9" w:rsidRDefault="006E4997" w:rsidP="00553DD8">
      <w:pPr>
        <w:spacing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2301FAC2" w14:textId="77777777" w:rsidR="00F42BC0" w:rsidRPr="00CB7DE9" w:rsidRDefault="00F42BC0" w:rsidP="00553DD8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 w:rsidRPr="00CB7DE9">
        <w:rPr>
          <w:rFonts w:ascii="Times New Roman" w:hAnsi="Times New Roman" w:cs="Times New Roman"/>
          <w:b/>
          <w:lang w:val="bg-BG"/>
        </w:rPr>
        <w:t xml:space="preserve">УВАЖАЕМИ  ГОСПОДИН </w:t>
      </w:r>
      <w:r w:rsidR="00F3052A" w:rsidRPr="00CB7DE9">
        <w:rPr>
          <w:rFonts w:ascii="Times New Roman" w:hAnsi="Times New Roman" w:cs="Times New Roman"/>
          <w:b/>
          <w:lang w:val="bg-BG"/>
        </w:rPr>
        <w:t xml:space="preserve"> </w:t>
      </w:r>
      <w:r w:rsidRPr="00CB7DE9">
        <w:rPr>
          <w:rFonts w:ascii="Times New Roman" w:hAnsi="Times New Roman" w:cs="Times New Roman"/>
          <w:b/>
          <w:lang w:val="bg-BG"/>
        </w:rPr>
        <w:t>МИНИСТЪР,</w:t>
      </w:r>
    </w:p>
    <w:p w14:paraId="3BF183A3" w14:textId="2AAE5CC8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В изпълнение на разпоредбата на чл. 29 от Закона за публичните предприятия и съгласно чл. 14 (1) от Правилника за прилагане на Закона за публичните предприятия, Ви представяме Доклад на Съвета на директорите на „ТЕРЕМ-ХОЛДИНГ” ЕАД за дейността на Група „ТЕРЕМ“ за деветмесечието на 2025  г. В отчета са обхванати резултатите от изпълнението на бизнес  програмите на всички дружества в Групата.</w:t>
      </w:r>
    </w:p>
    <w:p w14:paraId="3B53CAF3" w14:textId="5BBFA914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Производствено-стопанската дейност на „ТЕРЕМ-ХОЛДИНГ” ЕАД и дъщерните му дружества през деветмесечието на  2025 г. беше организирана при следните условия:</w:t>
      </w:r>
    </w:p>
    <w:p w14:paraId="189D91BD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1.  </w:t>
      </w:r>
      <w:r w:rsidRPr="00CB7DE9">
        <w:rPr>
          <w:rFonts w:ascii="Times New Roman" w:hAnsi="Times New Roman" w:cs="Times New Roman"/>
          <w:b/>
          <w:lang w:val="bg-BG"/>
        </w:rPr>
        <w:t>Ръст от 0,2%</w:t>
      </w:r>
      <w:r w:rsidRPr="00CB7DE9">
        <w:rPr>
          <w:rFonts w:ascii="Times New Roman" w:hAnsi="Times New Roman" w:cs="Times New Roman"/>
          <w:lang w:val="bg-BG"/>
        </w:rPr>
        <w:t xml:space="preserve"> на общия обем произведена продукция спрямо  деветмесечието на предходната 2024 г. ;</w:t>
      </w:r>
    </w:p>
    <w:p w14:paraId="6FECC1BF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2. </w:t>
      </w:r>
      <w:bookmarkStart w:id="0" w:name="_Hlk63108847"/>
      <w:r w:rsidRPr="00CB7DE9">
        <w:rPr>
          <w:rFonts w:ascii="Times New Roman" w:hAnsi="Times New Roman" w:cs="Times New Roman"/>
          <w:b/>
          <w:lang w:val="bg-BG"/>
        </w:rPr>
        <w:t>Ръст от 73,5%</w:t>
      </w:r>
      <w:r w:rsidRPr="00CB7DE9">
        <w:rPr>
          <w:rFonts w:ascii="Times New Roman" w:hAnsi="Times New Roman" w:cs="Times New Roman"/>
          <w:lang w:val="bg-BG"/>
        </w:rPr>
        <w:t xml:space="preserve"> при извършените услуги по специализиран ремонт, производство и модернизация на въоръжение и военна техника и </w:t>
      </w:r>
      <w:r w:rsidRPr="00CB7DE9">
        <w:rPr>
          <w:rFonts w:ascii="Times New Roman" w:hAnsi="Times New Roman" w:cs="Times New Roman"/>
          <w:b/>
          <w:lang w:val="bg-BG"/>
        </w:rPr>
        <w:t>увеличение</w:t>
      </w:r>
      <w:r w:rsidRPr="00CB7DE9">
        <w:rPr>
          <w:rFonts w:ascii="Times New Roman" w:hAnsi="Times New Roman" w:cs="Times New Roman"/>
          <w:lang w:val="bg-BG"/>
        </w:rPr>
        <w:t xml:space="preserve"> </w:t>
      </w:r>
      <w:r w:rsidRPr="00CB7DE9">
        <w:rPr>
          <w:rFonts w:ascii="Times New Roman" w:hAnsi="Times New Roman" w:cs="Times New Roman"/>
          <w:b/>
          <w:lang w:val="bg-BG"/>
        </w:rPr>
        <w:t xml:space="preserve">дела </w:t>
      </w:r>
      <w:r w:rsidRPr="00CB7DE9">
        <w:rPr>
          <w:rFonts w:ascii="Times New Roman" w:hAnsi="Times New Roman" w:cs="Times New Roman"/>
          <w:lang w:val="bg-BG"/>
        </w:rPr>
        <w:t xml:space="preserve">на специалната продукция  в цялостния обем – за деветмесечието на  2025 г. той е </w:t>
      </w:r>
      <w:r w:rsidRPr="00CB7DE9">
        <w:rPr>
          <w:rFonts w:ascii="Times New Roman" w:hAnsi="Times New Roman" w:cs="Times New Roman"/>
          <w:b/>
          <w:lang w:val="bg-BG"/>
        </w:rPr>
        <w:t>49,9%,</w:t>
      </w:r>
      <w:r w:rsidRPr="00CB7DE9">
        <w:rPr>
          <w:rFonts w:ascii="Times New Roman" w:hAnsi="Times New Roman" w:cs="Times New Roman"/>
          <w:lang w:val="bg-BG"/>
        </w:rPr>
        <w:t xml:space="preserve"> а</w:t>
      </w:r>
      <w:r w:rsidRPr="00CB7DE9">
        <w:rPr>
          <w:rFonts w:ascii="Times New Roman" w:hAnsi="Times New Roman" w:cs="Times New Roman"/>
          <w:b/>
          <w:lang w:val="bg-BG"/>
        </w:rPr>
        <w:t xml:space="preserve"> </w:t>
      </w:r>
      <w:r w:rsidRPr="00CB7DE9">
        <w:rPr>
          <w:rFonts w:ascii="Times New Roman" w:hAnsi="Times New Roman" w:cs="Times New Roman"/>
          <w:lang w:val="bg-BG"/>
        </w:rPr>
        <w:t>за</w:t>
      </w:r>
      <w:r w:rsidRPr="00CB7DE9">
        <w:rPr>
          <w:rFonts w:ascii="Times New Roman" w:hAnsi="Times New Roman" w:cs="Times New Roman"/>
          <w:b/>
          <w:lang w:val="bg-BG"/>
        </w:rPr>
        <w:t xml:space="preserve"> </w:t>
      </w:r>
      <w:r w:rsidRPr="00CB7DE9">
        <w:rPr>
          <w:rFonts w:ascii="Times New Roman" w:hAnsi="Times New Roman" w:cs="Times New Roman"/>
          <w:lang w:val="bg-BG"/>
        </w:rPr>
        <w:t>деветмесечието на 2024 г. е заемал 28,8% от общо произведената продукция</w:t>
      </w:r>
      <w:bookmarkEnd w:id="0"/>
      <w:r w:rsidRPr="00CB7DE9">
        <w:rPr>
          <w:rFonts w:ascii="Times New Roman" w:hAnsi="Times New Roman" w:cs="Times New Roman"/>
          <w:lang w:val="bg-BG"/>
        </w:rPr>
        <w:t>. Като се отчита неспокойната международна обстановка, неблагоприятната бизнес-среда в световен план и обвързаността с Русия по отношение  доставки на резервни части и материали и др., средносрочните перспективи пред Групата са за  очаквано намаление обема на специалната продукция през следващите отчетни периоди и все по-трудно преодоляващи се затруднения в бизнеса;</w:t>
      </w:r>
    </w:p>
    <w:p w14:paraId="68D19E2A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3. При п</w:t>
      </w:r>
      <w:bookmarkStart w:id="1" w:name="_Hlk63108896"/>
      <w:r w:rsidRPr="00CB7DE9">
        <w:rPr>
          <w:rFonts w:ascii="Times New Roman" w:hAnsi="Times New Roman" w:cs="Times New Roman"/>
          <w:lang w:val="bg-BG"/>
        </w:rPr>
        <w:t xml:space="preserve">родукцията (в т.ч. услуги) за Министерството на отбраната се отчита </w:t>
      </w:r>
      <w:r w:rsidRPr="00CB7DE9">
        <w:rPr>
          <w:rFonts w:ascii="Times New Roman" w:hAnsi="Times New Roman" w:cs="Times New Roman"/>
          <w:b/>
          <w:lang w:val="bg-BG"/>
        </w:rPr>
        <w:t xml:space="preserve">ръст от  82,7% </w:t>
      </w:r>
      <w:r w:rsidRPr="00CB7DE9">
        <w:rPr>
          <w:rFonts w:ascii="Times New Roman" w:hAnsi="Times New Roman" w:cs="Times New Roman"/>
          <w:lang w:val="bg-BG"/>
        </w:rPr>
        <w:t xml:space="preserve">през деветмесечието на 2025 г. спрямо  деветмесечието на предходната 2024 г. </w:t>
      </w:r>
      <w:r w:rsidRPr="00CB7DE9">
        <w:rPr>
          <w:rFonts w:ascii="Times New Roman" w:hAnsi="Times New Roman" w:cs="Times New Roman"/>
          <w:b/>
          <w:lang w:val="bg-BG"/>
        </w:rPr>
        <w:t>Увеличен е дела</w:t>
      </w:r>
      <w:r w:rsidRPr="00CB7DE9">
        <w:rPr>
          <w:rFonts w:ascii="Times New Roman" w:hAnsi="Times New Roman" w:cs="Times New Roman"/>
          <w:lang w:val="bg-BG"/>
        </w:rPr>
        <w:t xml:space="preserve"> на изпълнени поръчки за Министерството на отбраната в общото производство – през  деветмесечието на 2025 г.</w:t>
      </w:r>
      <w:r w:rsidRPr="00CB7DE9">
        <w:rPr>
          <w:rFonts w:ascii="Times New Roman" w:hAnsi="Times New Roman" w:cs="Times New Roman"/>
          <w:b/>
          <w:lang w:val="bg-BG"/>
        </w:rPr>
        <w:t xml:space="preserve"> </w:t>
      </w:r>
      <w:r w:rsidRPr="00CB7DE9">
        <w:rPr>
          <w:rFonts w:ascii="Times New Roman" w:hAnsi="Times New Roman" w:cs="Times New Roman"/>
          <w:lang w:val="bg-BG"/>
        </w:rPr>
        <w:t>той е</w:t>
      </w:r>
      <w:r w:rsidRPr="00CB7DE9">
        <w:rPr>
          <w:rFonts w:ascii="Times New Roman" w:hAnsi="Times New Roman" w:cs="Times New Roman"/>
          <w:b/>
          <w:lang w:val="bg-BG"/>
        </w:rPr>
        <w:t xml:space="preserve"> 17,2%</w:t>
      </w:r>
      <w:r w:rsidRPr="00CB7DE9">
        <w:rPr>
          <w:rFonts w:ascii="Times New Roman" w:hAnsi="Times New Roman" w:cs="Times New Roman"/>
          <w:lang w:val="bg-BG"/>
        </w:rPr>
        <w:t>, а за съпоставимия период на 2024 г. е бил 9,4%</w:t>
      </w:r>
      <w:bookmarkEnd w:id="1"/>
      <w:r w:rsidRPr="00CB7DE9">
        <w:rPr>
          <w:rFonts w:ascii="Times New Roman" w:hAnsi="Times New Roman" w:cs="Times New Roman"/>
          <w:lang w:val="bg-BG"/>
        </w:rPr>
        <w:t xml:space="preserve">. Близо 53 % от тези поръчки са изпълнени от „ТЕРЕМ – КРЗ ФА“ ЕООД. </w:t>
      </w:r>
    </w:p>
    <w:p w14:paraId="4CADB31C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lastRenderedPageBreak/>
        <w:t xml:space="preserve">4. Отчита се </w:t>
      </w:r>
      <w:r w:rsidRPr="00CB7DE9">
        <w:rPr>
          <w:rFonts w:ascii="Times New Roman" w:hAnsi="Times New Roman" w:cs="Times New Roman"/>
          <w:b/>
          <w:lang w:val="bg-BG"/>
        </w:rPr>
        <w:t>спад от 29,5%</w:t>
      </w:r>
      <w:r w:rsidRPr="00CB7DE9">
        <w:rPr>
          <w:rFonts w:ascii="Times New Roman" w:hAnsi="Times New Roman" w:cs="Times New Roman"/>
          <w:lang w:val="bg-BG"/>
        </w:rPr>
        <w:t xml:space="preserve"> и на произведената продукция и услуги за граждански нужди през деветмесечието на 2025 г. спрямо деветмесечието на предходната 2024 г. Намален е и дела й в общия обем дейности  - за отчетния период   е 50%, а съпоставимия период е  бил 71%;</w:t>
      </w:r>
    </w:p>
    <w:p w14:paraId="3EBD0AB2" w14:textId="77777777" w:rsidR="00AB5B2E" w:rsidRPr="00CB7DE9" w:rsidRDefault="00AB5B2E" w:rsidP="00AB5B2E">
      <w:p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ab/>
        <w:t>5. От началото на 2025 г., като цяло, натовареността е неритмична независимо от провежданите преговори и търговски активности, извършени към настоящия момент. От друга страна, санкциите на ЕС спрямо Руската Федерация и войната в Украйна водят  до сътресения при доставките на резервни части от Русия и Украйна и възпрепятстват  придвижването на военна техника за ремонт, което води до забавяне изпълнението на ремонтите. Ръководството следи развоя на събитията, повлияни от войната в Украйна и в страните на бизнес-партньорите ни за предприемане на навременни мерки за преодоляване на евентуални кризисни ситуации.</w:t>
      </w:r>
    </w:p>
    <w:p w14:paraId="75501A1D" w14:textId="77777777" w:rsidR="00AB5B2E" w:rsidRPr="00CB7DE9" w:rsidRDefault="00AB5B2E" w:rsidP="00AB5B2E">
      <w:p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ab/>
        <w:t>Производството през деветмесечието на 2025 г., съпоставено с това за деветмесечието на 2024 г. е представено в следния табличен вид:</w:t>
      </w:r>
    </w:p>
    <w:p w14:paraId="1D06C75E" w14:textId="73213999" w:rsidR="00AB5B2E" w:rsidRPr="00CB7DE9" w:rsidRDefault="00AB5B2E" w:rsidP="00AB5B2E">
      <w:p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ab/>
      </w:r>
      <w:r w:rsidRPr="00CB7DE9">
        <w:rPr>
          <w:noProof/>
          <w:lang w:val="bg-BG"/>
        </w:rPr>
        <w:drawing>
          <wp:inline distT="0" distB="0" distL="0" distR="0" wp14:anchorId="151723FC" wp14:editId="46D1A12E">
            <wp:extent cx="3992880" cy="1783080"/>
            <wp:effectExtent l="0" t="0" r="7620" b="7620"/>
            <wp:docPr id="1147355680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88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7DE9">
        <w:rPr>
          <w:rFonts w:ascii="Times New Roman" w:hAnsi="Times New Roman" w:cs="Times New Roman"/>
          <w:lang w:val="bg-BG"/>
        </w:rPr>
        <w:tab/>
      </w:r>
    </w:p>
    <w:p w14:paraId="357F66EE" w14:textId="7E2A38A6" w:rsidR="00AB5B2E" w:rsidRPr="00CB7DE9" w:rsidRDefault="00AB5B2E" w:rsidP="00CB7DE9">
      <w:p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ab/>
        <w:t xml:space="preserve">През деветмесечието на  2025 г. в група „ТЕРЕМ“ е произведена продукция за </w:t>
      </w:r>
      <w:r w:rsidRPr="00CB7DE9">
        <w:rPr>
          <w:rFonts w:ascii="Times New Roman" w:hAnsi="Times New Roman" w:cs="Times New Roman"/>
          <w:b/>
          <w:lang w:val="bg-BG"/>
        </w:rPr>
        <w:t xml:space="preserve">26 686  </w:t>
      </w:r>
      <w:r w:rsidRPr="00CB7DE9">
        <w:rPr>
          <w:rFonts w:ascii="Times New Roman" w:hAnsi="Times New Roman" w:cs="Times New Roman"/>
          <w:lang w:val="bg-BG"/>
        </w:rPr>
        <w:t>хил. лв., в т.ч.:</w:t>
      </w:r>
    </w:p>
    <w:tbl>
      <w:tblPr>
        <w:tblW w:w="3720" w:type="dxa"/>
        <w:tblInd w:w="9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90"/>
        <w:gridCol w:w="930"/>
      </w:tblGrid>
      <w:tr w:rsidR="00AB5B2E" w:rsidRPr="00CB7DE9" w14:paraId="56465DED" w14:textId="77777777" w:rsidTr="00B31A5B">
        <w:trPr>
          <w:trHeight w:val="315"/>
        </w:trPr>
        <w:tc>
          <w:tcPr>
            <w:tcW w:w="2790" w:type="dxa"/>
            <w:noWrap/>
            <w:vAlign w:val="bottom"/>
            <w:hideMark/>
          </w:tcPr>
          <w:p w14:paraId="739C93F2" w14:textId="77777777" w:rsidR="00AB5B2E" w:rsidRPr="00CB7DE9" w:rsidRDefault="00AB5B2E" w:rsidP="00B31A5B">
            <w:pPr>
              <w:spacing w:before="60" w:line="276" w:lineRule="auto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930" w:type="dxa"/>
            <w:noWrap/>
            <w:vAlign w:val="bottom"/>
          </w:tcPr>
          <w:p w14:paraId="58E4A2CC" w14:textId="77777777" w:rsidR="00AB5B2E" w:rsidRPr="00CB7DE9" w:rsidRDefault="00AB5B2E" w:rsidP="00B31A5B">
            <w:pPr>
              <w:spacing w:before="60" w:line="276" w:lineRule="auto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13 308  </w:t>
            </w:r>
          </w:p>
        </w:tc>
      </w:tr>
      <w:tr w:rsidR="00AB5B2E" w:rsidRPr="00CB7DE9" w14:paraId="16DFB23C" w14:textId="77777777" w:rsidTr="00B31A5B">
        <w:trPr>
          <w:trHeight w:val="315"/>
        </w:trPr>
        <w:tc>
          <w:tcPr>
            <w:tcW w:w="2790" w:type="dxa"/>
            <w:noWrap/>
            <w:vAlign w:val="bottom"/>
            <w:hideMark/>
          </w:tcPr>
          <w:p w14:paraId="648E2390" w14:textId="77777777" w:rsidR="00AB5B2E" w:rsidRPr="00CB7DE9" w:rsidRDefault="00AB5B2E" w:rsidP="00B31A5B">
            <w:pPr>
              <w:spacing w:before="60" w:line="276" w:lineRule="auto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- гражданска продукция</w:t>
            </w:r>
          </w:p>
        </w:tc>
        <w:tc>
          <w:tcPr>
            <w:tcW w:w="930" w:type="dxa"/>
            <w:noWrap/>
            <w:vAlign w:val="bottom"/>
          </w:tcPr>
          <w:p w14:paraId="3BF73CAE" w14:textId="77777777" w:rsidR="00AB5B2E" w:rsidRPr="00CB7DE9" w:rsidRDefault="00AB5B2E" w:rsidP="00B31A5B">
            <w:pPr>
              <w:spacing w:before="60" w:line="276" w:lineRule="auto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  13 378</w:t>
            </w:r>
          </w:p>
        </w:tc>
      </w:tr>
    </w:tbl>
    <w:p w14:paraId="1EC5652A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Дейността на дружествата от Групата беше насочена към изпълнение на бизнес-разчетите им за 2025 г. Обобщена информация за степента на изпълнение на производствените програми в група „ТЕРЕМ”</w:t>
      </w:r>
      <w:r w:rsidRPr="00CB7DE9">
        <w:rPr>
          <w:rFonts w:ascii="Times New Roman" w:hAnsi="Times New Roman" w:cs="Times New Roman"/>
          <w:b/>
          <w:lang w:val="bg-BG"/>
        </w:rPr>
        <w:t xml:space="preserve"> </w:t>
      </w:r>
      <w:r w:rsidRPr="00CB7DE9">
        <w:rPr>
          <w:rFonts w:ascii="Times New Roman" w:hAnsi="Times New Roman" w:cs="Times New Roman"/>
          <w:lang w:val="bg-BG"/>
        </w:rPr>
        <w:t>за деветмесечието на 2025 г., по видове направления/продукция, е както следва:</w:t>
      </w:r>
    </w:p>
    <w:p w14:paraId="15C6CD09" w14:textId="5B573C41" w:rsidR="00AB5B2E" w:rsidRPr="00CB7DE9" w:rsidRDefault="00AB5B2E" w:rsidP="00AB5B2E">
      <w:p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noProof/>
          <w:lang w:val="bg-BG"/>
        </w:rPr>
        <w:drawing>
          <wp:inline distT="0" distB="0" distL="0" distR="0" wp14:anchorId="33CC33F1" wp14:editId="0470180C">
            <wp:extent cx="6164580" cy="1882140"/>
            <wp:effectExtent l="0" t="0" r="7620" b="3810"/>
            <wp:docPr id="1163014679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58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47E68" w14:textId="77777777" w:rsidR="00AB5B2E" w:rsidRPr="00CB7DE9" w:rsidRDefault="00AB5B2E" w:rsidP="00AB5B2E">
      <w:pPr>
        <w:tabs>
          <w:tab w:val="left" w:pos="1125"/>
        </w:tabs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Дружествата отчитат произведените обеми на база на заложените разчети в техните (индивидуални) актуализирани бизнес-програми за 2025 г., като общото им изпълнение достига</w:t>
      </w:r>
      <w:r w:rsidRPr="00CB7DE9">
        <w:rPr>
          <w:rFonts w:ascii="Times New Roman" w:hAnsi="Times New Roman" w:cs="Times New Roman"/>
          <w:b/>
          <w:lang w:val="bg-BG"/>
        </w:rPr>
        <w:t xml:space="preserve"> 85,22% </w:t>
      </w:r>
      <w:r w:rsidRPr="00CB7DE9">
        <w:rPr>
          <w:rFonts w:ascii="Times New Roman" w:hAnsi="Times New Roman" w:cs="Times New Roman"/>
          <w:lang w:val="bg-BG"/>
        </w:rPr>
        <w:t xml:space="preserve">от планираното за деветмесечието на 2025 г. Общо отчетеното производство за периода представлява 46,9% от общо планираното, което не дава очакване за изпълнение на обобщените годишни бизнес разчети. Подробен анализ на резултатите от дейността на всяко едно от дружествата е представен по-долу: </w:t>
      </w:r>
    </w:p>
    <w:p w14:paraId="3152E679" w14:textId="77777777" w:rsidR="00AB5B2E" w:rsidRPr="00CB7DE9" w:rsidRDefault="00AB5B2E" w:rsidP="00AB5B2E">
      <w:pPr>
        <w:tabs>
          <w:tab w:val="left" w:pos="1125"/>
        </w:tabs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</w:p>
    <w:p w14:paraId="54606E12" w14:textId="77777777" w:rsidR="00AB5B2E" w:rsidRPr="00CB7DE9" w:rsidRDefault="00AB5B2E" w:rsidP="00AB5B2E">
      <w:pPr>
        <w:spacing w:line="276" w:lineRule="auto"/>
        <w:ind w:firstLine="720"/>
        <w:rPr>
          <w:rFonts w:ascii="Times New Roman" w:hAnsi="Times New Roman" w:cs="Times New Roman"/>
          <w:b/>
          <w:u w:val="single"/>
          <w:lang w:val="bg-BG"/>
        </w:rPr>
      </w:pPr>
      <w:r w:rsidRPr="00CB7DE9">
        <w:rPr>
          <w:rFonts w:ascii="Times New Roman" w:hAnsi="Times New Roman" w:cs="Times New Roman"/>
          <w:b/>
          <w:u w:val="single"/>
          <w:lang w:val="bg-BG"/>
        </w:rPr>
        <w:lastRenderedPageBreak/>
        <w:t>„ТЕРЕМ - Летец” ЕООД, гр. София</w:t>
      </w:r>
    </w:p>
    <w:p w14:paraId="126B98A3" w14:textId="77777777" w:rsidR="00AB5B2E" w:rsidRPr="00CB7DE9" w:rsidRDefault="00AB5B2E" w:rsidP="00AB5B2E">
      <w:pPr>
        <w:spacing w:line="276" w:lineRule="auto"/>
        <w:ind w:firstLine="720"/>
        <w:rPr>
          <w:rFonts w:ascii="Times New Roman" w:hAnsi="Times New Roman" w:cs="Times New Roman"/>
          <w:b/>
          <w:u w:val="single"/>
          <w:lang w:val="bg-BG"/>
        </w:rPr>
      </w:pPr>
    </w:p>
    <w:tbl>
      <w:tblPr>
        <w:tblW w:w="4176" w:type="dxa"/>
        <w:tblInd w:w="7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02"/>
        <w:gridCol w:w="1240"/>
        <w:gridCol w:w="1220"/>
        <w:gridCol w:w="1360"/>
      </w:tblGrid>
      <w:tr w:rsidR="00AB5B2E" w:rsidRPr="00CB7DE9" w14:paraId="468F6190" w14:textId="77777777" w:rsidTr="00B31A5B">
        <w:trPr>
          <w:trHeight w:val="315"/>
        </w:trPr>
        <w:tc>
          <w:tcPr>
            <w:tcW w:w="41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CB4E80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CB7DE9">
              <w:rPr>
                <w:rFonts w:ascii="Times New Roman" w:hAnsi="Times New Roman" w:cs="Times New Roman"/>
                <w:b/>
                <w:bCs/>
                <w:lang w:val="bg-BG"/>
              </w:rPr>
              <w:t>За деветмесечие на 2025 г.</w:t>
            </w:r>
          </w:p>
        </w:tc>
      </w:tr>
      <w:tr w:rsidR="00AB5B2E" w:rsidRPr="00CB7DE9" w14:paraId="58AD6C86" w14:textId="77777777" w:rsidTr="00B31A5B">
        <w:trPr>
          <w:trHeight w:val="630"/>
        </w:trPr>
        <w:tc>
          <w:tcPr>
            <w:tcW w:w="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E9BB8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АБП                               </w:t>
            </w: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8A37B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Отчет                                 </w:t>
            </w: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48405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Разлика  </w:t>
            </w: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  <w:r w:rsidRPr="00CB7DE9">
              <w:rPr>
                <w:rFonts w:ascii="Times New Roman" w:hAnsi="Times New Roman" w:cs="Times New Roman"/>
                <w:lang w:val="bg-BG"/>
              </w:rPr>
              <w:t>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98198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Изпълне</w:t>
            </w:r>
            <w:proofErr w:type="spellEnd"/>
            <w:r w:rsidRPr="00CB7DE9">
              <w:rPr>
                <w:rFonts w:ascii="Times New Roman" w:hAnsi="Times New Roman" w:cs="Times New Roman"/>
                <w:lang w:val="bg-BG"/>
              </w:rPr>
              <w:t xml:space="preserve">-        ние    </w:t>
            </w:r>
          </w:p>
        </w:tc>
      </w:tr>
      <w:tr w:rsidR="00AB5B2E" w:rsidRPr="00CB7DE9" w14:paraId="2E4584C9" w14:textId="77777777" w:rsidTr="00B31A5B">
        <w:trPr>
          <w:trHeight w:val="315"/>
        </w:trPr>
        <w:tc>
          <w:tcPr>
            <w:tcW w:w="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293563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3 107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F1CF3D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2 937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A81A72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-170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0B6599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94,53%</w:t>
            </w:r>
          </w:p>
        </w:tc>
      </w:tr>
    </w:tbl>
    <w:p w14:paraId="7C3E15A0" w14:textId="77777777" w:rsidR="00AB5B2E" w:rsidRPr="00CB7DE9" w:rsidRDefault="00AB5B2E" w:rsidP="00AB5B2E">
      <w:pPr>
        <w:spacing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</w:p>
    <w:p w14:paraId="74D0A72A" w14:textId="77777777" w:rsidR="00AB5B2E" w:rsidRPr="00CB7DE9" w:rsidRDefault="00AB5B2E" w:rsidP="00AB5B2E">
      <w:pPr>
        <w:spacing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ab/>
        <w:t xml:space="preserve">Производствената програма на „ТЕРЕМ – Летец“ ЕООД  за първото полугодие на 2025 г. е изпълнена на </w:t>
      </w:r>
      <w:r w:rsidRPr="00CB7DE9">
        <w:rPr>
          <w:rFonts w:ascii="Times New Roman" w:hAnsi="Times New Roman" w:cs="Times New Roman"/>
          <w:b/>
          <w:lang w:val="bg-BG"/>
        </w:rPr>
        <w:t>94,53%.</w:t>
      </w:r>
      <w:r w:rsidRPr="00CB7DE9">
        <w:rPr>
          <w:rFonts w:ascii="Times New Roman" w:hAnsi="Times New Roman" w:cs="Times New Roman"/>
          <w:lang w:val="bg-BG"/>
        </w:rPr>
        <w:t xml:space="preserve"> Отчита се </w:t>
      </w:r>
      <w:r w:rsidRPr="00CB7DE9">
        <w:rPr>
          <w:rFonts w:ascii="Times New Roman" w:hAnsi="Times New Roman" w:cs="Times New Roman"/>
          <w:b/>
          <w:lang w:val="bg-BG"/>
        </w:rPr>
        <w:t>ръст от 83,5%</w:t>
      </w:r>
      <w:r w:rsidRPr="00CB7DE9">
        <w:rPr>
          <w:rFonts w:ascii="Times New Roman" w:hAnsi="Times New Roman" w:cs="Times New Roman"/>
          <w:lang w:val="bg-BG"/>
        </w:rPr>
        <w:t xml:space="preserve"> в обема на текущо произведената продукция, спрямо съпоставимия период на предходната 2024 година. Произведеното през периода представлява 68% от общо планирания обем за цялата 2025 г.</w:t>
      </w:r>
    </w:p>
    <w:p w14:paraId="03A9E2D5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Структура на произведената продукция за деветмесечието на 2025 г. в хил. лв.:</w:t>
      </w:r>
    </w:p>
    <w:tbl>
      <w:tblPr>
        <w:tblW w:w="5420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60"/>
        <w:gridCol w:w="1180"/>
        <w:gridCol w:w="1180"/>
      </w:tblGrid>
      <w:tr w:rsidR="00AB5B2E" w:rsidRPr="00CB7DE9" w14:paraId="54AFE48F" w14:textId="77777777" w:rsidTr="00B31A5B">
        <w:trPr>
          <w:trHeight w:val="315"/>
        </w:trPr>
        <w:tc>
          <w:tcPr>
            <w:tcW w:w="3060" w:type="dxa"/>
            <w:noWrap/>
            <w:vAlign w:val="bottom"/>
          </w:tcPr>
          <w:p w14:paraId="276FC080" w14:textId="77777777" w:rsidR="00AB5B2E" w:rsidRPr="00CB7DE9" w:rsidRDefault="00AB5B2E" w:rsidP="00B31A5B">
            <w:pPr>
              <w:spacing w:before="60" w:line="276" w:lineRule="auto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1180" w:type="dxa"/>
            <w:noWrap/>
            <w:vAlign w:val="bottom"/>
          </w:tcPr>
          <w:p w14:paraId="0538AE0B" w14:textId="77777777" w:rsidR="00AB5B2E" w:rsidRPr="00CB7DE9" w:rsidRDefault="00AB5B2E" w:rsidP="00B31A5B">
            <w:pPr>
              <w:spacing w:before="60" w:line="276" w:lineRule="auto"/>
              <w:ind w:left="200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1 139</w:t>
            </w:r>
          </w:p>
        </w:tc>
        <w:tc>
          <w:tcPr>
            <w:tcW w:w="1180" w:type="dxa"/>
          </w:tcPr>
          <w:p w14:paraId="6A7990AB" w14:textId="77777777" w:rsidR="00AB5B2E" w:rsidRPr="00CB7DE9" w:rsidRDefault="00AB5B2E" w:rsidP="00B31A5B">
            <w:pPr>
              <w:spacing w:before="60" w:line="276" w:lineRule="auto"/>
              <w:ind w:left="200"/>
              <w:rPr>
                <w:rFonts w:ascii="Times New Roman" w:hAnsi="Times New Roman" w:cs="Times New Roman"/>
                <w:lang w:val="bg-BG"/>
              </w:rPr>
            </w:pPr>
          </w:p>
        </w:tc>
      </w:tr>
      <w:tr w:rsidR="00AB5B2E" w:rsidRPr="00CB7DE9" w14:paraId="78E4D286" w14:textId="77777777" w:rsidTr="00B31A5B">
        <w:trPr>
          <w:trHeight w:val="315"/>
        </w:trPr>
        <w:tc>
          <w:tcPr>
            <w:tcW w:w="3060" w:type="dxa"/>
            <w:noWrap/>
            <w:vAlign w:val="bottom"/>
          </w:tcPr>
          <w:p w14:paraId="7AE02620" w14:textId="77777777" w:rsidR="00AB5B2E" w:rsidRPr="00CB7DE9" w:rsidRDefault="00AB5B2E" w:rsidP="00B31A5B">
            <w:pPr>
              <w:spacing w:before="60" w:line="276" w:lineRule="auto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- гражданска продукция </w:t>
            </w:r>
          </w:p>
        </w:tc>
        <w:tc>
          <w:tcPr>
            <w:tcW w:w="1180" w:type="dxa"/>
            <w:noWrap/>
            <w:vAlign w:val="bottom"/>
          </w:tcPr>
          <w:p w14:paraId="04239436" w14:textId="77777777" w:rsidR="00AB5B2E" w:rsidRPr="00CB7DE9" w:rsidRDefault="00AB5B2E" w:rsidP="00B31A5B">
            <w:pPr>
              <w:spacing w:before="60" w:line="276" w:lineRule="auto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    1 798</w:t>
            </w:r>
          </w:p>
        </w:tc>
        <w:tc>
          <w:tcPr>
            <w:tcW w:w="1180" w:type="dxa"/>
          </w:tcPr>
          <w:p w14:paraId="63F99563" w14:textId="77777777" w:rsidR="00AB5B2E" w:rsidRPr="00CB7DE9" w:rsidRDefault="00AB5B2E" w:rsidP="00B31A5B">
            <w:pPr>
              <w:spacing w:before="60" w:line="276" w:lineRule="auto"/>
              <w:rPr>
                <w:rFonts w:ascii="Times New Roman" w:hAnsi="Times New Roman" w:cs="Times New Roman"/>
                <w:lang w:val="bg-BG"/>
              </w:rPr>
            </w:pPr>
          </w:p>
        </w:tc>
      </w:tr>
    </w:tbl>
    <w:p w14:paraId="7D6D5D88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Съгласно Рамково споразумение от 2019 г. за изпълнение на капитален ремонт на два броя вертолети Ми-17 и четири броя вертолети Ми-24В от състава на ВВС на Р България</w:t>
      </w:r>
      <w:r w:rsidRPr="00CB7DE9">
        <w:rPr>
          <w:rFonts w:ascii="Times New Roman" w:hAnsi="Times New Roman" w:cs="Times New Roman"/>
          <w:color w:val="000000" w:themeColor="text1"/>
          <w:lang w:val="bg-BG"/>
        </w:rPr>
        <w:t xml:space="preserve">, подписано между Министерството на отбраната и „ТЕРЕМ-ХОЛДИНГ“ ЕАД , през м. декември 2021 г. </w:t>
      </w:r>
      <w:r w:rsidRPr="00CB7DE9">
        <w:rPr>
          <w:rFonts w:ascii="Times New Roman" w:hAnsi="Times New Roman" w:cs="Times New Roman"/>
          <w:lang w:val="bg-BG"/>
        </w:rPr>
        <w:t>бе подписан договор за капитален ремонт на още един вертолет Ми-24В рег. знак 146, който постъпи в завода за ремонт в началото на м. февруари 2022 г. Завършването на ремонтните работи е възпрепятствано от спирането на РС и договора от страна на МО.</w:t>
      </w:r>
    </w:p>
    <w:p w14:paraId="67AA182D" w14:textId="17701E1F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Съвета на Европа със свое решение, поредни изменения и съгласно Регламент на Съвета (ЕС) 833/2014 от 31.07.2014 г. въведе допълнителни ограничения към физически и юридически лица от Руската Федерация в т.ч. и АО „</w:t>
      </w:r>
      <w:proofErr w:type="spellStart"/>
      <w:r w:rsidRPr="00CB7DE9">
        <w:rPr>
          <w:rFonts w:ascii="Times New Roman" w:hAnsi="Times New Roman" w:cs="Times New Roman"/>
          <w:lang w:val="bg-BG"/>
        </w:rPr>
        <w:t>Вертолеты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</w:t>
      </w:r>
      <w:proofErr w:type="spellStart"/>
      <w:r w:rsidRPr="00CB7DE9">
        <w:rPr>
          <w:rFonts w:ascii="Times New Roman" w:hAnsi="Times New Roman" w:cs="Times New Roman"/>
          <w:lang w:val="bg-BG"/>
        </w:rPr>
        <w:t>России</w:t>
      </w:r>
      <w:proofErr w:type="spellEnd"/>
      <w:r w:rsidRPr="00CB7DE9">
        <w:rPr>
          <w:rFonts w:ascii="Times New Roman" w:hAnsi="Times New Roman" w:cs="Times New Roman"/>
          <w:lang w:val="bg-BG"/>
        </w:rPr>
        <w:t>“, подизпълнител на „ТЕРЕМ- ХОЛДИНГ“ ЕАД по Рамковото споразумение (спряно с писмо от МО). Тези забрани оказват влияние върху изпълнението на договорите между АО „</w:t>
      </w:r>
      <w:proofErr w:type="spellStart"/>
      <w:r w:rsidRPr="00CB7DE9">
        <w:rPr>
          <w:rFonts w:ascii="Times New Roman" w:hAnsi="Times New Roman" w:cs="Times New Roman"/>
          <w:lang w:val="bg-BG"/>
        </w:rPr>
        <w:t>Вертолеты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</w:t>
      </w:r>
      <w:proofErr w:type="spellStart"/>
      <w:r w:rsidRPr="00CB7DE9">
        <w:rPr>
          <w:rFonts w:ascii="Times New Roman" w:hAnsi="Times New Roman" w:cs="Times New Roman"/>
          <w:lang w:val="bg-BG"/>
        </w:rPr>
        <w:t>России</w:t>
      </w:r>
      <w:proofErr w:type="spellEnd"/>
      <w:r w:rsidRPr="00CB7DE9">
        <w:rPr>
          <w:rFonts w:ascii="Times New Roman" w:hAnsi="Times New Roman" w:cs="Times New Roman"/>
          <w:lang w:val="bg-BG"/>
        </w:rPr>
        <w:t>“ и „ТЕРЕМ- ХОЛДИНГ“ ЕАД.</w:t>
      </w:r>
    </w:p>
    <w:p w14:paraId="036E543D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Във връзка с ответни ограничителни мерки на Руската Федерация, АО „</w:t>
      </w:r>
      <w:proofErr w:type="spellStart"/>
      <w:r w:rsidRPr="00CB7DE9">
        <w:rPr>
          <w:rFonts w:ascii="Times New Roman" w:hAnsi="Times New Roman" w:cs="Times New Roman"/>
          <w:lang w:val="bg-BG"/>
        </w:rPr>
        <w:t>Вертолеты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</w:t>
      </w:r>
      <w:proofErr w:type="spellStart"/>
      <w:r w:rsidRPr="00CB7DE9">
        <w:rPr>
          <w:rFonts w:ascii="Times New Roman" w:hAnsi="Times New Roman" w:cs="Times New Roman"/>
          <w:lang w:val="bg-BG"/>
        </w:rPr>
        <w:t>России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“, в резултат на настъпване на посочените обстоятелства, е загубена възможността за изпълнение в срок на задълженията по допълнителни споразумения, които не са спрени или прекратени. </w:t>
      </w:r>
    </w:p>
    <w:p w14:paraId="3AA24C20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Допълнително с Указ на Президента на Руската федерация № 252 от 03.05.2022 г. относно прилагане на ответни специални икономически мерки във връзка с неприятелските действия на някои чуждестранни държави и международни организации се забранява сключването на договори с юридически лица по отношение на които се прилагат специални икономически мерки, както и се забранява изпълнението на задължения по действащи договори. </w:t>
      </w:r>
    </w:p>
    <w:p w14:paraId="7F4F48A7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Невъзможността на руската страна да приеме имуществото за ремонт поради приети ограничителни мерки на ЕС спрямо Русия във връзка с действията на Русия, дестабилизиращи ситуацията в Украйна и спирането на действието на разрешението за износ от МКЕКНОМУ по своята същност са </w:t>
      </w:r>
      <w:proofErr w:type="spellStart"/>
      <w:r w:rsidRPr="00CB7DE9">
        <w:rPr>
          <w:rFonts w:ascii="Times New Roman" w:hAnsi="Times New Roman" w:cs="Times New Roman"/>
          <w:lang w:val="bg-BG"/>
        </w:rPr>
        <w:t>форс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-мажорни обстоятелства, които водят до забавяне в изпълнение на задълженията на ТЕРЕМ по договора с МО (спрян с писмо от МО) в частта за доставка на ремонтирани двигатели, Аи-9В, ВР-24 и </w:t>
      </w:r>
      <w:proofErr w:type="spellStart"/>
      <w:r w:rsidRPr="00CB7DE9">
        <w:rPr>
          <w:rFonts w:ascii="Times New Roman" w:hAnsi="Times New Roman" w:cs="Times New Roman"/>
          <w:lang w:val="bg-BG"/>
        </w:rPr>
        <w:t>турбохладилник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с цел техния монтаж на вертолет Ми-24В със зав. № 150721, както и на задълженията на ТЕРЕМ към АО „</w:t>
      </w:r>
      <w:proofErr w:type="spellStart"/>
      <w:r w:rsidRPr="00CB7DE9">
        <w:rPr>
          <w:rFonts w:ascii="Times New Roman" w:hAnsi="Times New Roman" w:cs="Times New Roman"/>
          <w:lang w:val="bg-BG"/>
        </w:rPr>
        <w:t>Вертолеты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</w:t>
      </w:r>
      <w:proofErr w:type="spellStart"/>
      <w:r w:rsidRPr="00CB7DE9">
        <w:rPr>
          <w:rFonts w:ascii="Times New Roman" w:hAnsi="Times New Roman" w:cs="Times New Roman"/>
          <w:lang w:val="bg-BG"/>
        </w:rPr>
        <w:t>России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“ и </w:t>
      </w:r>
      <w:proofErr w:type="spellStart"/>
      <w:r w:rsidRPr="00CB7DE9">
        <w:rPr>
          <w:rFonts w:ascii="Times New Roman" w:hAnsi="Times New Roman" w:cs="Times New Roman"/>
          <w:lang w:val="bg-BG"/>
        </w:rPr>
        <w:t>и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към „ТЕРЕМ-Летец“ ЕООД (спрян с писмо от ТЕРЕМ).</w:t>
      </w:r>
    </w:p>
    <w:p w14:paraId="1FA3377D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Също така, АО „</w:t>
      </w:r>
      <w:proofErr w:type="spellStart"/>
      <w:r w:rsidRPr="00CB7DE9">
        <w:rPr>
          <w:rFonts w:ascii="Times New Roman" w:hAnsi="Times New Roman" w:cs="Times New Roman"/>
          <w:lang w:val="bg-BG"/>
        </w:rPr>
        <w:t>Вертолеты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</w:t>
      </w:r>
      <w:proofErr w:type="spellStart"/>
      <w:r w:rsidRPr="00CB7DE9">
        <w:rPr>
          <w:rFonts w:ascii="Times New Roman" w:hAnsi="Times New Roman" w:cs="Times New Roman"/>
          <w:lang w:val="bg-BG"/>
        </w:rPr>
        <w:t>России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“ със свое писмо ни информираха за </w:t>
      </w:r>
      <w:proofErr w:type="spellStart"/>
      <w:r w:rsidRPr="00CB7DE9">
        <w:rPr>
          <w:rFonts w:ascii="Times New Roman" w:hAnsi="Times New Roman" w:cs="Times New Roman"/>
          <w:lang w:val="bg-BG"/>
        </w:rPr>
        <w:t>форс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-мажорни обстоятелства във връзка с Решение на Съвета на Европа 2022/327 от 25.02.2022 г. и издадените впоследствие укази  на президента на Руската Федерация относно приемане на специални </w:t>
      </w:r>
      <w:r w:rsidRPr="00CB7DE9">
        <w:rPr>
          <w:rFonts w:ascii="Times New Roman" w:hAnsi="Times New Roman" w:cs="Times New Roman"/>
          <w:lang w:val="bg-BG"/>
        </w:rPr>
        <w:lastRenderedPageBreak/>
        <w:t xml:space="preserve">икономически мерки в сферата на външноикономическата дейност с цел осигуряване на сигурността на Руската Федерация и постановление на Правителството на Руската Федерация относно мерките по реализация на указа на Президента на Руската Федерация, поради които компанията не може да изпълни в срок задълженията си по договора за осигуряване на представител на Конструктора/производителя с цел изпълнение на дейности по увеличаване на календарния срок на експлоатация на вертолета, което е </w:t>
      </w:r>
      <w:proofErr w:type="spellStart"/>
      <w:r w:rsidRPr="00CB7DE9">
        <w:rPr>
          <w:rFonts w:ascii="Times New Roman" w:hAnsi="Times New Roman" w:cs="Times New Roman"/>
          <w:lang w:val="bg-BG"/>
        </w:rPr>
        <w:t>форс</w:t>
      </w:r>
      <w:proofErr w:type="spellEnd"/>
      <w:r w:rsidRPr="00CB7DE9">
        <w:rPr>
          <w:rFonts w:ascii="Times New Roman" w:hAnsi="Times New Roman" w:cs="Times New Roman"/>
          <w:lang w:val="bg-BG"/>
        </w:rPr>
        <w:t>-мажорно обстоятелство и влияе върху невъзможността за изпълнението на задължението на Изпълнителя по договора с МО.</w:t>
      </w:r>
    </w:p>
    <w:p w14:paraId="539483F6" w14:textId="01A926B5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Изпълнението на договора с „ТЕРЕМ-Летец“ ЕООД е спряно от „ТЕРЕМ-ХОЛДИНГ“ ЕАД, като до спирането на договора, етапите по него са приети след подписване на протокол от представител на „ТЕРЕМ-ХОЛДИНГ“ ЕАД. За изпълнението на всички етапи и оставащия обем и стойност на дейности е изготвен констативен протокол. Допълнително, с писмо, МО ни информира, че спира за неопределен срок договора като „ТЕРЕМ-ХОЛДИНГ“ ЕАД трябва да продължи да плаща гаранции по договора, както за добро изпълнение, така и за авансово плащане, през целия период на спиране на договора, което въпреки обявения </w:t>
      </w:r>
      <w:proofErr w:type="spellStart"/>
      <w:r w:rsidRPr="00CB7DE9">
        <w:rPr>
          <w:rFonts w:ascii="Times New Roman" w:hAnsi="Times New Roman" w:cs="Times New Roman"/>
          <w:lang w:val="bg-BG"/>
        </w:rPr>
        <w:t>форс</w:t>
      </w:r>
      <w:proofErr w:type="spellEnd"/>
      <w:r w:rsidRPr="00CB7DE9">
        <w:rPr>
          <w:rFonts w:ascii="Times New Roman" w:hAnsi="Times New Roman" w:cs="Times New Roman"/>
          <w:lang w:val="bg-BG"/>
        </w:rPr>
        <w:t>-мажор от наша страна, продължава де се настоява от страна на МО. Спирането на договора с „ТЕРЕМ – Летец“ ЕООД от своя страна на „ТЕРЕМ-ХОЛДИНГ“ ЕАД доведе до предявяване на претенции от „ТЕРЕМ-Летец“ ЕООД към „ТЕРЕМ-ХОЛДИНГ“ ЕАД за съхранение на вертолета и неговите агрегати, като същите претенции са предявени и  от „ТЕРЕМ-ХОЛДИНГ“ ЕАД към МО.</w:t>
      </w:r>
    </w:p>
    <w:p w14:paraId="03974E23" w14:textId="06429C79" w:rsidR="00AB5B2E" w:rsidRPr="00CB7DE9" w:rsidRDefault="00AB5B2E" w:rsidP="00AB5B2E">
      <w:pPr>
        <w:spacing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Във връзка със спирането на договора, Министъра на отбраната със заповед назначава комисия, която до извърши оценка на извършеното по договора. В „ТЕРЕМ-ХОЛДИНГ“ ЕАД е проведена работна среща между представители на Министерство на отбраната – членове на тази комисия и представители на „ТЕРЕМ</w:t>
      </w:r>
      <w:r w:rsidR="009C049C">
        <w:rPr>
          <w:rFonts w:ascii="Times New Roman" w:hAnsi="Times New Roman" w:cs="Times New Roman"/>
          <w:lang w:val="bg-BG"/>
        </w:rPr>
        <w:t>-</w:t>
      </w:r>
      <w:r w:rsidRPr="00CB7DE9">
        <w:rPr>
          <w:rFonts w:ascii="Times New Roman" w:hAnsi="Times New Roman" w:cs="Times New Roman"/>
          <w:lang w:val="bg-BG"/>
        </w:rPr>
        <w:t xml:space="preserve">ХОЛДИНГ“ ЕАД. </w:t>
      </w:r>
      <w:r w:rsidRPr="00CB7DE9">
        <w:rPr>
          <w:rFonts w:ascii="Times New Roman" w:hAnsi="Times New Roman" w:cs="Times New Roman"/>
          <w:color w:val="000000" w:themeColor="text1"/>
          <w:lang w:val="bg-BG"/>
        </w:rPr>
        <w:t>Задачата на   Комисията беше да  бъде извършена фактическата проверка и остойностяване на извършените до момента дейности</w:t>
      </w:r>
      <w:r w:rsidRPr="00CB7DE9">
        <w:rPr>
          <w:rFonts w:ascii="Times New Roman" w:hAnsi="Times New Roman" w:cs="Times New Roman"/>
          <w:lang w:val="bg-BG"/>
        </w:rPr>
        <w:t xml:space="preserve">. </w:t>
      </w:r>
    </w:p>
    <w:p w14:paraId="5E9D390E" w14:textId="6F6C3933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Комисията приключи  работа  със становище, че преведения аванс на АО „</w:t>
      </w:r>
      <w:proofErr w:type="spellStart"/>
      <w:r w:rsidRPr="00CB7DE9">
        <w:rPr>
          <w:rFonts w:ascii="Times New Roman" w:hAnsi="Times New Roman" w:cs="Times New Roman"/>
          <w:lang w:val="bg-BG"/>
        </w:rPr>
        <w:t>Вертолеты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</w:t>
      </w:r>
      <w:proofErr w:type="spellStart"/>
      <w:r w:rsidRPr="00CB7DE9">
        <w:rPr>
          <w:rFonts w:ascii="Times New Roman" w:hAnsi="Times New Roman" w:cs="Times New Roman"/>
          <w:lang w:val="bg-BG"/>
        </w:rPr>
        <w:t>России</w:t>
      </w:r>
      <w:proofErr w:type="spellEnd"/>
      <w:r w:rsidRPr="00CB7DE9">
        <w:rPr>
          <w:rFonts w:ascii="Times New Roman" w:hAnsi="Times New Roman" w:cs="Times New Roman"/>
          <w:lang w:val="bg-BG"/>
        </w:rPr>
        <w:t>“ не може да бъде признат за разход и  не може да бъде приспаднат от получения аванс  т.е. това плащане следва да остане за сметка на „ТЕРЕМ</w:t>
      </w:r>
      <w:r w:rsidR="009C049C">
        <w:rPr>
          <w:rFonts w:ascii="Times New Roman" w:hAnsi="Times New Roman" w:cs="Times New Roman"/>
          <w:lang w:val="bg-BG"/>
        </w:rPr>
        <w:t>-</w:t>
      </w:r>
      <w:r w:rsidRPr="00CB7DE9">
        <w:rPr>
          <w:rFonts w:ascii="Times New Roman" w:hAnsi="Times New Roman" w:cs="Times New Roman"/>
          <w:lang w:val="bg-BG"/>
        </w:rPr>
        <w:t xml:space="preserve">ХОЛДИНГ“ ЕАД. </w:t>
      </w:r>
    </w:p>
    <w:p w14:paraId="50A2AB99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CB7DE9">
        <w:rPr>
          <w:rFonts w:ascii="Times New Roman" w:hAnsi="Times New Roman"/>
          <w:bCs/>
          <w:color w:val="000000" w:themeColor="text1"/>
          <w:lang w:val="bg-BG"/>
        </w:rPr>
        <w:t>Поради наличие на обстоятелства по чл. 5к от Регламент (EС) № 2022/576 на Съвета от 8 април 2022 г. за изменение на Регламент (ЕС) № 833/2014 г., относно ограничителните мерки и с оглед на действията на Русия, дестабилизиращи положението в Украйна, изменен с Регламент (ЕС) 2022/1269 на Съвета от 21 юли 2022 г.</w:t>
      </w:r>
      <w:r w:rsidRPr="00CB7DE9">
        <w:rPr>
          <w:rFonts w:ascii="Times New Roman" w:hAnsi="Times New Roman" w:cs="Times New Roman"/>
          <w:color w:val="000000" w:themeColor="text1"/>
          <w:lang w:val="bg-BG"/>
        </w:rPr>
        <w:t xml:space="preserve"> между Министерството на отбраната и „ТЕРЕМ-ХОЛДИНГ“ ЕАД, на 04.07.24 г. е подписана Спогодба </w:t>
      </w:r>
      <w:r w:rsidRPr="00CB7DE9">
        <w:rPr>
          <w:rFonts w:ascii="Times New Roman" w:hAnsi="Times New Roman"/>
          <w:bCs/>
          <w:color w:val="000000" w:themeColor="text1"/>
          <w:lang w:val="bg-BG"/>
        </w:rPr>
        <w:t xml:space="preserve">за прекратяване на договора за вертолет </w:t>
      </w:r>
      <w:r w:rsidRPr="00CB7DE9">
        <w:rPr>
          <w:rFonts w:ascii="Times New Roman" w:hAnsi="Times New Roman" w:cs="Times New Roman"/>
          <w:color w:val="000000" w:themeColor="text1"/>
          <w:lang w:val="bg-BG"/>
        </w:rPr>
        <w:t xml:space="preserve">Ми-24В рег. знак 146, </w:t>
      </w:r>
      <w:r w:rsidRPr="00CB7DE9">
        <w:rPr>
          <w:rFonts w:ascii="Times New Roman" w:hAnsi="Times New Roman"/>
          <w:bCs/>
          <w:color w:val="000000" w:themeColor="text1"/>
          <w:lang w:val="bg-BG"/>
        </w:rPr>
        <w:t>по взаимно съгласие  на страните</w:t>
      </w:r>
      <w:r w:rsidRPr="00CB7DE9">
        <w:rPr>
          <w:rFonts w:ascii="Times New Roman" w:hAnsi="Times New Roman" w:cs="Times New Roman"/>
          <w:color w:val="000000" w:themeColor="text1"/>
          <w:lang w:val="bg-BG"/>
        </w:rPr>
        <w:t>. Със Спогодбата се уреждат и финансовите взаимоотношения между страните, определена е частта от аванса, която следва да бъде възстановена от „ТЕРЕМ-ХОЛДИНГ“ ЕАД. Задължението към Министерството на отбраната е погасявано на вноски като последната вноска е издължена през м. юли т.г.</w:t>
      </w:r>
    </w:p>
    <w:p w14:paraId="0B9DDA70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CB7DE9">
        <w:rPr>
          <w:rFonts w:ascii="Times New Roman" w:hAnsi="Times New Roman" w:cs="Times New Roman"/>
          <w:color w:val="000000" w:themeColor="text1"/>
          <w:lang w:val="bg-BG"/>
        </w:rPr>
        <w:tab/>
        <w:t xml:space="preserve">Аналогична Спогодба е подписана съответно между  „ТЕРЕМ-ХОЛДИНГ“ ЕАД  и „ТЕРЕМ- Летец“ ЕООД. </w:t>
      </w:r>
      <w:r w:rsidRPr="00CB7DE9">
        <w:rPr>
          <w:rFonts w:ascii="Times New Roman" w:hAnsi="Times New Roman" w:cs="Times New Roman"/>
          <w:color w:val="000000" w:themeColor="text1"/>
          <w:lang w:val="bg-BG"/>
        </w:rPr>
        <w:tab/>
        <w:t xml:space="preserve">Подписан е и  приемо-предавателен протокол за връщане на цялото имущество по договора  на собственика - ВВС. </w:t>
      </w:r>
    </w:p>
    <w:p w14:paraId="41D1A399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CB7DE9">
        <w:rPr>
          <w:rFonts w:ascii="Times New Roman" w:hAnsi="Times New Roman" w:cs="Times New Roman"/>
          <w:color w:val="000000" w:themeColor="text1"/>
          <w:lang w:val="bg-BG"/>
        </w:rPr>
        <w:t xml:space="preserve">През отчетния период са извършени техническа помощ за техническо обслужване на летателни средства, съхранение и охрана на авиационна техника, собственост на външни фирми-възложители. Изпълняват се поръчки за капитален ремонт и модернизация на агрегати, блокове и компоненти от комплектацията на вертолети от серията „Ми“, както и поръчки за услуги, свързани с авиационна техника, които допринасят за повишаване заетостта в предприятието. Такива поръчки е планирано да се изпълняват и през следващите отчетни периоди. Изпълнен е договор за КВР на опашен вал – 4 броя. Извършват се КВР на агрегати от </w:t>
      </w:r>
      <w:r w:rsidRPr="00CB7DE9">
        <w:rPr>
          <w:rFonts w:ascii="Times New Roman" w:hAnsi="Times New Roman" w:cs="Times New Roman"/>
          <w:color w:val="000000" w:themeColor="text1"/>
          <w:lang w:val="bg-BG"/>
        </w:rPr>
        <w:lastRenderedPageBreak/>
        <w:t>комплектацията на вертолети от серията „Ми“. Извършват се дейности по вертолет МИ-8пс по рамково споразумение, КВР на карданен вал, КВР на втулка носещ винт.</w:t>
      </w:r>
    </w:p>
    <w:p w14:paraId="227E052B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CB7DE9">
        <w:rPr>
          <w:rFonts w:ascii="Times New Roman" w:hAnsi="Times New Roman" w:cs="Times New Roman"/>
          <w:color w:val="000000" w:themeColor="text1"/>
          <w:lang w:val="bg-BG"/>
        </w:rPr>
        <w:t xml:space="preserve">Изпълнени са поръчки на  Командване на ВВС за проверка, дефектация и ремонт на агрегати. За военно формирование  22800 е завършена  проверката и КВР на КАУ – 30Б и РА-60Б. За нуждите на ВВС са извършени услуги по вертолети Ми 24 рег. знак 144 и Ми 17 рег. знак 418. </w:t>
      </w:r>
    </w:p>
    <w:p w14:paraId="5798FB44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CB7DE9">
        <w:rPr>
          <w:rFonts w:ascii="Times New Roman" w:hAnsi="Times New Roman" w:cs="Times New Roman"/>
          <w:color w:val="000000" w:themeColor="text1"/>
          <w:lang w:val="bg-BG"/>
        </w:rPr>
        <w:t>Продукцията с гражданско предназначение обхваща извършени галванични услуги, ремонт на авиационни агрегати за вертолети тип „Ми“ и изработка на резервни части за вертолети.</w:t>
      </w:r>
    </w:p>
    <w:p w14:paraId="22EC45D5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CB7DE9">
        <w:rPr>
          <w:rFonts w:ascii="Times New Roman" w:hAnsi="Times New Roman" w:cs="Times New Roman"/>
          <w:color w:val="000000" w:themeColor="text1"/>
          <w:lang w:val="bg-BG"/>
        </w:rPr>
        <w:t xml:space="preserve"> </w:t>
      </w:r>
      <w:r w:rsidRPr="00CB7DE9">
        <w:rPr>
          <w:rFonts w:ascii="Times New Roman" w:hAnsi="Times New Roman" w:cs="Times New Roman"/>
          <w:lang w:val="bg-BG"/>
        </w:rPr>
        <w:t>Поради наложените санкции, свързани с войната в Украйна, „ТЕРЕМ - Летец“ ЕООД и партньорите му изпитват затруднения в логистиката относно доставката на агрегати и вертолети за ремонт. Във връзка с международната обстановка пазарните перспективи са силно ограничени.</w:t>
      </w:r>
    </w:p>
    <w:p w14:paraId="5D3FC5F5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color w:val="auto"/>
          <w:lang w:val="bg-BG"/>
        </w:rPr>
      </w:pPr>
      <w:r w:rsidRPr="00CB7DE9">
        <w:rPr>
          <w:rFonts w:ascii="Times New Roman" w:hAnsi="Times New Roman" w:cs="Times New Roman"/>
          <w:color w:val="auto"/>
          <w:lang w:val="bg-BG"/>
        </w:rPr>
        <w:t>Задълбочава се сътрудничеството с украинската компания „</w:t>
      </w:r>
      <w:proofErr w:type="spellStart"/>
      <w:r w:rsidRPr="00CB7DE9">
        <w:rPr>
          <w:rFonts w:ascii="Times New Roman" w:hAnsi="Times New Roman" w:cs="Times New Roman"/>
          <w:color w:val="auto"/>
          <w:lang w:val="bg-BG"/>
        </w:rPr>
        <w:t>Авиа-грейд</w:t>
      </w:r>
      <w:proofErr w:type="spellEnd"/>
      <w:r w:rsidRPr="00CB7DE9">
        <w:rPr>
          <w:rFonts w:ascii="Times New Roman" w:hAnsi="Times New Roman" w:cs="Times New Roman"/>
          <w:color w:val="auto"/>
          <w:lang w:val="bg-BG"/>
        </w:rPr>
        <w:t xml:space="preserve">“ въз основа на подписан меморандум за съвместна дейност – ремонт и техническо обслужване на агрегати от комплектацията на вертолети от серията Ми. </w:t>
      </w:r>
    </w:p>
    <w:p w14:paraId="729A3014" w14:textId="77777777" w:rsidR="00AB5B2E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</w:rPr>
      </w:pPr>
      <w:r w:rsidRPr="00CB7DE9">
        <w:rPr>
          <w:rFonts w:ascii="Times New Roman" w:hAnsi="Times New Roman" w:cs="Times New Roman"/>
          <w:lang w:val="bg-BG"/>
        </w:rPr>
        <w:t>Търсенето на нови възможности е насочено зад граница – намиране на посредници чрез, които да се явят нови клиенти и се установи директен контакт с тях. Работи се за разширяване продуктовата гама с гражданско предназначение – участие в изработка на безпилотен летателен апарат, предназначен за използване при провеждане на операции в много тежки условия.</w:t>
      </w:r>
    </w:p>
    <w:p w14:paraId="6A500F8E" w14:textId="77777777" w:rsidR="00966A2B" w:rsidRPr="00966A2B" w:rsidRDefault="00966A2B" w:rsidP="00966A2B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966A2B">
        <w:rPr>
          <w:rFonts w:ascii="Times New Roman" w:hAnsi="Times New Roman" w:cs="Times New Roman"/>
          <w:lang w:val="bg-BG"/>
        </w:rPr>
        <w:t xml:space="preserve">През 2025 продължи развитието на системата ударни FPV БЛА с увеличаване на обсега на действие и добавяне на възможност за поразяване на цели извън пряка видимост. </w:t>
      </w:r>
    </w:p>
    <w:p w14:paraId="1C71BC70" w14:textId="77777777" w:rsidR="00966A2B" w:rsidRPr="00966A2B" w:rsidRDefault="00966A2B" w:rsidP="00966A2B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966A2B">
        <w:rPr>
          <w:rFonts w:ascii="Times New Roman" w:hAnsi="Times New Roman" w:cs="Times New Roman"/>
          <w:lang w:val="bg-BG"/>
        </w:rPr>
        <w:t>Усъвършенстваната система беше демонстрирана пред командването и представители на МО, Сухопътни войски и СКСО на 11.02.20025 на УП „Сливница“, като бяха демонстрирани успешно новите възможности на системата и бяха поразени планови и непланови цели в зоната на пряката и извън пряката видимост. За пръв път бяха показани възможностите на наблюдателен БЛА изпълняващ ролята на обективен контрол на пораженията от ударните БЛА, както и ретранслационен БЛА и мачта за управление повишаващи обхвата на системата.</w:t>
      </w:r>
    </w:p>
    <w:p w14:paraId="5256E635" w14:textId="77777777" w:rsidR="00966A2B" w:rsidRPr="00966A2B" w:rsidRDefault="00966A2B" w:rsidP="00966A2B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966A2B">
        <w:rPr>
          <w:rFonts w:ascii="Times New Roman" w:hAnsi="Times New Roman" w:cs="Times New Roman"/>
          <w:lang w:val="bg-BG"/>
        </w:rPr>
        <w:t>На УЦ "ТЮЛБЕ"  Казанлък от 25 до 27.03.2025г. беше проведен семинар с военнослужещи от КСВ за запознаване на  възможностите на  ударна безпилотна летателна система, съставните елементи и тактика за използването й, както и състава и възможностите на системи за защита от БЛА. Бяха демонстрирани в полетно състояние ударните БЛА, като беше дадена и възможност на военнослужещи от КСВ да опитат базовото им управление.</w:t>
      </w:r>
    </w:p>
    <w:p w14:paraId="6ACA7111" w14:textId="77777777" w:rsidR="00966A2B" w:rsidRPr="00966A2B" w:rsidRDefault="00966A2B" w:rsidP="00966A2B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966A2B">
        <w:rPr>
          <w:rFonts w:ascii="Times New Roman" w:hAnsi="Times New Roman" w:cs="Times New Roman"/>
          <w:lang w:val="bg-BG"/>
        </w:rPr>
        <w:t xml:space="preserve">Продължава работата по развитие на технологията на безпилотните летателни апарати и разработката на специализирани </w:t>
      </w:r>
      <w:proofErr w:type="spellStart"/>
      <w:r w:rsidRPr="00966A2B">
        <w:rPr>
          <w:rFonts w:ascii="Times New Roman" w:hAnsi="Times New Roman" w:cs="Times New Roman"/>
          <w:lang w:val="bg-BG"/>
        </w:rPr>
        <w:t>осколъчно-комулативни</w:t>
      </w:r>
      <w:proofErr w:type="spellEnd"/>
      <w:r w:rsidRPr="00966A2B">
        <w:rPr>
          <w:rFonts w:ascii="Times New Roman" w:hAnsi="Times New Roman" w:cs="Times New Roman"/>
          <w:lang w:val="bg-BG"/>
        </w:rPr>
        <w:t xml:space="preserve"> боеприпаси за БЛА. Продължава и работата по изграждане на система за противодействие на БЛА, като се провеждат и разговори с представители на БАН по тематиката.</w:t>
      </w:r>
    </w:p>
    <w:p w14:paraId="0627B04E" w14:textId="77777777" w:rsidR="00AB5B2E" w:rsidRPr="00CB7DE9" w:rsidRDefault="00AB5B2E" w:rsidP="00AB5B2E">
      <w:pPr>
        <w:pStyle w:val="ae"/>
        <w:spacing w:before="0" w:beforeAutospacing="0" w:after="0" w:afterAutospacing="0" w:line="276" w:lineRule="auto"/>
        <w:ind w:firstLine="720"/>
        <w:jc w:val="both"/>
      </w:pPr>
      <w:r w:rsidRPr="00CB7DE9">
        <w:t>През отчетния период дружеството полага целенасочени усилия за разширяване капацитета за ремонт и поддръжка на нови типове авиационна техник.  Усвояване на основния ремонт на авиационни агрегати от серията вертолети Ми</w:t>
      </w:r>
      <w:r w:rsidRPr="00CB7DE9">
        <w:noBreakHyphen/>
        <w:t>17 В1/В5, Ми</w:t>
      </w:r>
      <w:r w:rsidRPr="00CB7DE9">
        <w:noBreakHyphen/>
        <w:t>8МТВ1, Ми</w:t>
      </w:r>
      <w:r w:rsidRPr="00CB7DE9">
        <w:noBreakHyphen/>
        <w:t>24Д/В/П, както и  на други перспективни изделия. Тези нови продукти представляват модификации и технологично надграждане на вече ремонтираните модели Ми</w:t>
      </w:r>
      <w:r w:rsidRPr="00CB7DE9">
        <w:noBreakHyphen/>
        <w:t>8П/Т, Ми</w:t>
      </w:r>
      <w:r w:rsidRPr="00CB7DE9">
        <w:noBreakHyphen/>
        <w:t>17 и Ми</w:t>
      </w:r>
      <w:r w:rsidRPr="00CB7DE9">
        <w:noBreakHyphen/>
        <w:t>24Д/В, което от своя страна изисква усвояване на нови технологии и разширяване на експертизата в предприятието.</w:t>
      </w:r>
    </w:p>
    <w:p w14:paraId="3BA35204" w14:textId="77777777" w:rsidR="00AB5B2E" w:rsidRPr="00CB7DE9" w:rsidRDefault="00AB5B2E" w:rsidP="00AB5B2E">
      <w:pPr>
        <w:spacing w:line="276" w:lineRule="auto"/>
        <w:ind w:firstLine="851"/>
        <w:jc w:val="both"/>
        <w:outlineLvl w:val="2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В стремеж към по-голяма ефективност, се планира и оптимизация на производствените процеси чрез електронизация на базите данни, цифровизация на документооборота и </w:t>
      </w:r>
      <w:r w:rsidRPr="00CB7DE9">
        <w:rPr>
          <w:rFonts w:ascii="Times New Roman" w:hAnsi="Times New Roman" w:cs="Times New Roman"/>
          <w:lang w:val="bg-BG"/>
        </w:rPr>
        <w:lastRenderedPageBreak/>
        <w:t>подобряване на информационната инфраструктура. Тези стъпки ще спомогнат за по-бърза обработка на информация, намаляване на човешките грешки и цялостно подобряване на вътрешната координация.</w:t>
      </w:r>
    </w:p>
    <w:p w14:paraId="038E2758" w14:textId="77777777" w:rsidR="00AB5B2E" w:rsidRPr="00CB7DE9" w:rsidRDefault="00AB5B2E" w:rsidP="00AB5B2E">
      <w:pPr>
        <w:spacing w:line="276" w:lineRule="auto"/>
        <w:ind w:firstLine="709"/>
        <w:jc w:val="both"/>
        <w:rPr>
          <w:rFonts w:ascii="Times New Roman" w:hAnsi="Times New Roman" w:cs="Times New Roman"/>
          <w:i/>
          <w:lang w:val="bg-BG"/>
        </w:rPr>
      </w:pPr>
    </w:p>
    <w:p w14:paraId="7F87FDCF" w14:textId="77777777" w:rsidR="00AB5B2E" w:rsidRPr="00CB7DE9" w:rsidRDefault="00AB5B2E" w:rsidP="00AB5B2E">
      <w:pPr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CB7DE9">
        <w:rPr>
          <w:rFonts w:ascii="Times New Roman" w:hAnsi="Times New Roman" w:cs="Times New Roman"/>
          <w:b/>
          <w:u w:val="single"/>
          <w:lang w:val="bg-BG"/>
        </w:rPr>
        <w:t xml:space="preserve">„ТЕРЕМ </w:t>
      </w:r>
      <w:r w:rsidRPr="00CB7DE9">
        <w:rPr>
          <w:rFonts w:ascii="Times New Roman" w:hAnsi="Times New Roman" w:cs="Times New Roman"/>
          <w:u w:val="single"/>
          <w:lang w:val="bg-BG"/>
        </w:rPr>
        <w:t xml:space="preserve">- </w:t>
      </w:r>
      <w:r w:rsidRPr="00CB7DE9">
        <w:rPr>
          <w:rFonts w:ascii="Times New Roman" w:hAnsi="Times New Roman" w:cs="Times New Roman"/>
          <w:b/>
          <w:u w:val="single"/>
          <w:lang w:val="bg-BG"/>
        </w:rPr>
        <w:t>Хан Крум” ЕООД, гр. Търговище, вкл. Обособено производство „ТЕРЕМ-Овеч“ – гр. Провадия</w:t>
      </w:r>
    </w:p>
    <w:p w14:paraId="1F20D9CC" w14:textId="77777777" w:rsidR="00AB5B2E" w:rsidRPr="00CB7DE9" w:rsidRDefault="00AB5B2E" w:rsidP="00AB5B2E">
      <w:pPr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tbl>
      <w:tblPr>
        <w:tblW w:w="4176" w:type="dxa"/>
        <w:tblInd w:w="7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02"/>
        <w:gridCol w:w="1240"/>
        <w:gridCol w:w="1220"/>
        <w:gridCol w:w="1360"/>
      </w:tblGrid>
      <w:tr w:rsidR="00AB5B2E" w:rsidRPr="00CB7DE9" w14:paraId="02E706D1" w14:textId="77777777" w:rsidTr="00B31A5B">
        <w:trPr>
          <w:trHeight w:val="315"/>
        </w:trPr>
        <w:tc>
          <w:tcPr>
            <w:tcW w:w="41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503AA7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CB7DE9">
              <w:rPr>
                <w:rFonts w:ascii="Times New Roman" w:hAnsi="Times New Roman" w:cs="Times New Roman"/>
                <w:b/>
                <w:bCs/>
                <w:lang w:val="bg-BG"/>
              </w:rPr>
              <w:t>За деветмесечие на 2025 г.</w:t>
            </w:r>
          </w:p>
        </w:tc>
      </w:tr>
      <w:tr w:rsidR="00AB5B2E" w:rsidRPr="00CB7DE9" w14:paraId="4E962953" w14:textId="77777777" w:rsidTr="00B31A5B">
        <w:trPr>
          <w:trHeight w:val="630"/>
        </w:trPr>
        <w:tc>
          <w:tcPr>
            <w:tcW w:w="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FD33D9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АБП                               </w:t>
            </w: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BB0751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Отчет                                 </w:t>
            </w: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4862B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Разлика  </w:t>
            </w: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  <w:r w:rsidRPr="00CB7DE9">
              <w:rPr>
                <w:rFonts w:ascii="Times New Roman" w:hAnsi="Times New Roman" w:cs="Times New Roman"/>
                <w:lang w:val="bg-BG"/>
              </w:rPr>
              <w:t>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6BEDFF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Изпълне</w:t>
            </w:r>
            <w:proofErr w:type="spellEnd"/>
            <w:r w:rsidRPr="00CB7DE9">
              <w:rPr>
                <w:rFonts w:ascii="Times New Roman" w:hAnsi="Times New Roman" w:cs="Times New Roman"/>
                <w:lang w:val="bg-BG"/>
              </w:rPr>
              <w:t xml:space="preserve">-        ние    </w:t>
            </w:r>
          </w:p>
        </w:tc>
      </w:tr>
      <w:tr w:rsidR="00AB5B2E" w:rsidRPr="00CB7DE9" w14:paraId="6D3BD706" w14:textId="77777777" w:rsidTr="00B31A5B">
        <w:trPr>
          <w:trHeight w:val="315"/>
        </w:trPr>
        <w:tc>
          <w:tcPr>
            <w:tcW w:w="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BC3F40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4 881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D35BE1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1 727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78BAA8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-3 154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9D7270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35,38%</w:t>
            </w:r>
          </w:p>
        </w:tc>
      </w:tr>
    </w:tbl>
    <w:p w14:paraId="2BB5050F" w14:textId="77777777" w:rsidR="00AB5B2E" w:rsidRPr="00CB7DE9" w:rsidRDefault="00AB5B2E" w:rsidP="00AB5B2E">
      <w:pPr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5A8FCF03" w14:textId="4006063E" w:rsidR="00AB5B2E" w:rsidRPr="00CB7DE9" w:rsidRDefault="00AB5B2E" w:rsidP="00AB5B2E">
      <w:pPr>
        <w:spacing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Производствената програма на „ТЕРЕМ</w:t>
      </w:r>
      <w:r w:rsidR="002C1CEF">
        <w:rPr>
          <w:rFonts w:ascii="Times New Roman" w:hAnsi="Times New Roman" w:cs="Times New Roman"/>
          <w:lang w:val="bg-BG"/>
        </w:rPr>
        <w:t>-</w:t>
      </w:r>
      <w:r w:rsidRPr="00CB7DE9">
        <w:rPr>
          <w:rFonts w:ascii="Times New Roman" w:hAnsi="Times New Roman" w:cs="Times New Roman"/>
          <w:lang w:val="bg-BG"/>
        </w:rPr>
        <w:t>Хан Крум“ ЕООД за деветмесечието на 2025 г. е изпълнена на 35,38</w:t>
      </w:r>
      <w:r w:rsidRPr="00CB7DE9">
        <w:rPr>
          <w:rFonts w:ascii="Times New Roman" w:hAnsi="Times New Roman" w:cs="Times New Roman"/>
          <w:b/>
          <w:lang w:val="bg-BG"/>
        </w:rPr>
        <w:t xml:space="preserve">%.  </w:t>
      </w:r>
      <w:r w:rsidRPr="00CB7DE9">
        <w:rPr>
          <w:rFonts w:ascii="Times New Roman" w:hAnsi="Times New Roman" w:cs="Times New Roman"/>
          <w:lang w:val="bg-BG"/>
        </w:rPr>
        <w:t xml:space="preserve"> Отчита се  </w:t>
      </w:r>
      <w:r w:rsidRPr="00CB7DE9">
        <w:rPr>
          <w:rFonts w:ascii="Times New Roman" w:hAnsi="Times New Roman" w:cs="Times New Roman"/>
          <w:b/>
          <w:lang w:val="bg-BG"/>
        </w:rPr>
        <w:t xml:space="preserve">ръст от 11,1% </w:t>
      </w:r>
      <w:r w:rsidRPr="00CB7DE9">
        <w:rPr>
          <w:rFonts w:ascii="Times New Roman" w:hAnsi="Times New Roman" w:cs="Times New Roman"/>
          <w:lang w:val="bg-BG"/>
        </w:rPr>
        <w:t>спрямо съпоставимия период по отношение на обема продукция.  Отчетената продукция за периода представлява  едва 27% от планирания обем за цялата 2025 г.</w:t>
      </w:r>
    </w:p>
    <w:p w14:paraId="5A0599A1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Структура на произведената продукция през деветмесечието на 2025 г. в хил. лв.:</w:t>
      </w:r>
    </w:p>
    <w:tbl>
      <w:tblPr>
        <w:tblW w:w="3720" w:type="dxa"/>
        <w:tblInd w:w="7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0"/>
        <w:gridCol w:w="840"/>
      </w:tblGrid>
      <w:tr w:rsidR="00AB5B2E" w:rsidRPr="00CB7DE9" w14:paraId="68A420CC" w14:textId="77777777" w:rsidTr="00B31A5B">
        <w:trPr>
          <w:trHeight w:val="315"/>
        </w:trPr>
        <w:tc>
          <w:tcPr>
            <w:tcW w:w="2880" w:type="dxa"/>
            <w:vAlign w:val="bottom"/>
          </w:tcPr>
          <w:p w14:paraId="23E392C7" w14:textId="77777777" w:rsidR="00AB5B2E" w:rsidRPr="00CB7DE9" w:rsidRDefault="00AB5B2E" w:rsidP="00B31A5B">
            <w:pPr>
              <w:spacing w:before="60" w:line="276" w:lineRule="auto"/>
              <w:ind w:firstLine="20"/>
              <w:jc w:val="both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840" w:type="dxa"/>
            <w:noWrap/>
            <w:vAlign w:val="bottom"/>
          </w:tcPr>
          <w:p w14:paraId="6C82953C" w14:textId="77777777" w:rsidR="00AB5B2E" w:rsidRPr="00CB7DE9" w:rsidRDefault="00AB5B2E" w:rsidP="00B31A5B">
            <w:pPr>
              <w:spacing w:before="60" w:line="276" w:lineRule="auto"/>
              <w:jc w:val="both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1 597</w:t>
            </w:r>
          </w:p>
        </w:tc>
      </w:tr>
      <w:tr w:rsidR="00AB5B2E" w:rsidRPr="00CB7DE9" w14:paraId="6407C581" w14:textId="77777777" w:rsidTr="00B31A5B">
        <w:trPr>
          <w:trHeight w:val="315"/>
        </w:trPr>
        <w:tc>
          <w:tcPr>
            <w:tcW w:w="2880" w:type="dxa"/>
            <w:vAlign w:val="bottom"/>
          </w:tcPr>
          <w:p w14:paraId="7B8B11A4" w14:textId="77777777" w:rsidR="00AB5B2E" w:rsidRPr="00CB7DE9" w:rsidRDefault="00AB5B2E" w:rsidP="00B31A5B">
            <w:pPr>
              <w:spacing w:before="60" w:line="276" w:lineRule="auto"/>
              <w:ind w:firstLine="20"/>
              <w:jc w:val="both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- гражданска продукция           </w:t>
            </w:r>
          </w:p>
        </w:tc>
        <w:tc>
          <w:tcPr>
            <w:tcW w:w="840" w:type="dxa"/>
            <w:noWrap/>
            <w:vAlign w:val="bottom"/>
            <w:hideMark/>
          </w:tcPr>
          <w:p w14:paraId="2130B11F" w14:textId="77777777" w:rsidR="00AB5B2E" w:rsidRPr="00CB7DE9" w:rsidRDefault="00AB5B2E" w:rsidP="00B31A5B">
            <w:pPr>
              <w:spacing w:before="60" w:line="276" w:lineRule="auto"/>
              <w:jc w:val="both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   130</w:t>
            </w:r>
          </w:p>
        </w:tc>
      </w:tr>
    </w:tbl>
    <w:p w14:paraId="1930DE80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През деветмесечието на 2025 г. са завършени следните поръчки на частни фирми:</w:t>
      </w:r>
    </w:p>
    <w:p w14:paraId="02D498EA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- техническо обслужване на 2 бр. МТЛБ;</w:t>
      </w:r>
    </w:p>
    <w:p w14:paraId="30FAF644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- замяна на танково оръдие за Т-72;</w:t>
      </w:r>
    </w:p>
    <w:p w14:paraId="26C65D75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- </w:t>
      </w:r>
      <w:proofErr w:type="spellStart"/>
      <w:r w:rsidRPr="00CB7DE9">
        <w:rPr>
          <w:rFonts w:ascii="Times New Roman" w:hAnsi="Times New Roman" w:cs="Times New Roman"/>
          <w:lang w:val="bg-BG"/>
        </w:rPr>
        <w:t>стендови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изпитания на 30 броя двигатели с вътрешно горене В-55;</w:t>
      </w:r>
    </w:p>
    <w:p w14:paraId="22FC1850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- демонтаж, ремонт и монтаж на помпи за двигатели с вътрешно горене В-55; </w:t>
      </w:r>
    </w:p>
    <w:p w14:paraId="3C3D817D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- производство на опорни ролки за танк Т-72 – нова поръчка по </w:t>
      </w:r>
      <w:proofErr w:type="spellStart"/>
      <w:r w:rsidRPr="00CB7DE9">
        <w:rPr>
          <w:rFonts w:ascii="Times New Roman" w:hAnsi="Times New Roman" w:cs="Times New Roman"/>
          <w:lang w:val="bg-BG"/>
        </w:rPr>
        <w:t>новоусвоено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производство;</w:t>
      </w:r>
    </w:p>
    <w:p w14:paraId="1E9D7CBE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- оглед и частична дефектация на 10 броя танк Т-72;</w:t>
      </w:r>
    </w:p>
    <w:p w14:paraId="1AC740D2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- изпитание на колянов вал на В-46-6.</w:t>
      </w:r>
    </w:p>
    <w:p w14:paraId="690E69D1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Завършен е ремонта на 8 броя двигатели и 2 броя предавателни кутии за танк Т-72 по договор с Командване Сухопътни войски.</w:t>
      </w:r>
    </w:p>
    <w:p w14:paraId="68FE533C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Извършени са  ремонтните дейности по  4 броя танка Т-72 по договор с НВУ „Васил Левски“.  </w:t>
      </w:r>
    </w:p>
    <w:p w14:paraId="7FCC1C9B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За нуждите на частни фирми се работи по следните договори:</w:t>
      </w:r>
    </w:p>
    <w:p w14:paraId="54725128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- техническо обслужване и боядисване на до 50 бр. МТ-ЛБ (временно спрян);</w:t>
      </w:r>
    </w:p>
    <w:p w14:paraId="40A04645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- производство на 650 броя тринога;</w:t>
      </w:r>
    </w:p>
    <w:p w14:paraId="5FB49DA1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- частичен ремонт на 30 бр. двигатели Б-55;</w:t>
      </w:r>
    </w:p>
    <w:p w14:paraId="2F101E27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- ремонт и </w:t>
      </w:r>
      <w:proofErr w:type="spellStart"/>
      <w:r w:rsidRPr="00CB7DE9">
        <w:rPr>
          <w:rFonts w:ascii="Times New Roman" w:hAnsi="Times New Roman" w:cs="Times New Roman"/>
          <w:lang w:val="bg-BG"/>
        </w:rPr>
        <w:t>стендови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изпитания на двигатели В-55;</w:t>
      </w:r>
    </w:p>
    <w:p w14:paraId="186190E4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- производство на 38 комплекта ЗИП за МТЛБ.</w:t>
      </w:r>
    </w:p>
    <w:p w14:paraId="720042AE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Предстои стартиране на нов договор за производство на изделия. В продължение на една година ще се извърши обслужване и ремонт III-та и IV-та степен на </w:t>
      </w:r>
      <w:proofErr w:type="spellStart"/>
      <w:r w:rsidRPr="00CB7DE9">
        <w:rPr>
          <w:rFonts w:ascii="Times New Roman" w:hAnsi="Times New Roman" w:cs="Times New Roman"/>
          <w:lang w:val="bg-BG"/>
        </w:rPr>
        <w:t>седлови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влекач МАЗ-537-Г с полуремарке за нуждите на КВС.</w:t>
      </w:r>
    </w:p>
    <w:p w14:paraId="0F0B14D6" w14:textId="12E27C05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На територията на обособено производство „ТЕРЕМ</w:t>
      </w:r>
      <w:r w:rsidR="002C1CEF">
        <w:rPr>
          <w:rFonts w:ascii="Times New Roman" w:hAnsi="Times New Roman" w:cs="Times New Roman"/>
          <w:lang w:val="bg-BG"/>
        </w:rPr>
        <w:t>-</w:t>
      </w:r>
      <w:r w:rsidRPr="00CB7DE9">
        <w:rPr>
          <w:rFonts w:ascii="Times New Roman" w:hAnsi="Times New Roman" w:cs="Times New Roman"/>
          <w:lang w:val="bg-BG"/>
        </w:rPr>
        <w:t xml:space="preserve">Овеч“, съвместно с чешките заводи „ТАТРА“, беше изграден център за ремонт на военни камиони на марката „ТАТРА“. </w:t>
      </w:r>
      <w:r w:rsidRPr="00CB7DE9">
        <w:rPr>
          <w:rFonts w:ascii="Times New Roman" w:hAnsi="Times New Roman" w:cs="Times New Roman"/>
          <w:lang w:val="bg-BG"/>
        </w:rPr>
        <w:lastRenderedPageBreak/>
        <w:t xml:space="preserve">Оборудването е доставено, извършено бе и обучение от чешки специалисти за работа с уредите и ремонтните дейности. Базата е сертифицирана от „ТАТРА“ за извършване на ремонт, поддръжка и доставка на резервни части. Информирани са и потенциални клиенти за придобитите възможности. Очакванията са за поръчки и от граждански организации, с което да се разшири производствения капацитет и да се увеличат приходите на предприятието. В ход е изпълнението по договора за  търговско обслужване и ремонт на нови  8 броя товарни автомобили с повишена проходимост „ТАТРА 815“ за нуждите на Министерството на отбраната. </w:t>
      </w:r>
      <w:r w:rsidR="00EC5BEB" w:rsidRPr="00EC5BEB">
        <w:rPr>
          <w:rFonts w:ascii="Times New Roman" w:hAnsi="Times New Roman" w:cs="Times New Roman"/>
          <w:lang w:val="bg-BG"/>
        </w:rPr>
        <w:t>До момента е ремонтиран и предаден един автомобил, а други два броя се ремонтират.</w:t>
      </w:r>
    </w:p>
    <w:p w14:paraId="372B0087" w14:textId="349D01CA" w:rsidR="00AB5B2E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</w:rPr>
      </w:pPr>
      <w:r w:rsidRPr="00CB7DE9">
        <w:rPr>
          <w:rFonts w:ascii="Times New Roman" w:hAnsi="Times New Roman" w:cs="Times New Roman"/>
          <w:lang w:val="bg-BG"/>
        </w:rPr>
        <w:t>В частта на гражданската продукция, в обособено производство „Овеч“, се изработва ПВЦ дограма. Произвежда се ПВЦ дограма за нуждите на „ТЕРЕМ</w:t>
      </w:r>
      <w:r w:rsidR="00E64EC1">
        <w:rPr>
          <w:rFonts w:ascii="Times New Roman" w:hAnsi="Times New Roman" w:cs="Times New Roman"/>
          <w:lang w:val="bg-BG"/>
        </w:rPr>
        <w:t>-</w:t>
      </w:r>
      <w:r w:rsidRPr="00CB7DE9">
        <w:rPr>
          <w:rFonts w:ascii="Times New Roman" w:hAnsi="Times New Roman" w:cs="Times New Roman"/>
          <w:lang w:val="bg-BG"/>
        </w:rPr>
        <w:t>Ивайло“ ЕООД при изграждането на новата база и реконструкция на стария сграден фонд. Има готовност за серийно производство на изделие „кози крак“.</w:t>
      </w:r>
    </w:p>
    <w:p w14:paraId="7BBC6121" w14:textId="77777777" w:rsidR="00EC5BEB" w:rsidRPr="00EC5BEB" w:rsidRDefault="00EC5BEB" w:rsidP="00EC5BEB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EC5BEB">
        <w:rPr>
          <w:rFonts w:ascii="Times New Roman" w:hAnsi="Times New Roman" w:cs="Times New Roman"/>
          <w:lang w:val="bg-BG"/>
        </w:rPr>
        <w:t>Заведено е дело от възложителя за прекратяване на един от основните договори – за производство на изделие Тринога 3121, сключен през октомври 2022 г. с остатъчна стойност 2 447 х. лв. Изготвена е съдебно-техническа експертиза, подготвят се и други доказателства, свързани с иска. Делото е висящо пред СГС.</w:t>
      </w:r>
    </w:p>
    <w:p w14:paraId="6D4D2686" w14:textId="4DD4EE13" w:rsidR="00AB5B2E" w:rsidRPr="00CB7DE9" w:rsidRDefault="00AB5B2E" w:rsidP="00AB5B2E">
      <w:pPr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В процес на усвояване е производство на елементи за активна броня за бронирани машини. Работи се по проект за усвояване производството на детайли за вериги за танкове и бронирани машини и впоследствие сглобяване на комплекти. Предстои подписване на договор за сглобяване на 37 бр. Ролка опорна за Т-72. </w:t>
      </w:r>
      <w:r w:rsidRPr="00CB7DE9">
        <w:rPr>
          <w:rFonts w:ascii="Times New Roman" w:hAnsi="Times New Roman" w:cs="Times New Roman"/>
          <w:snapToGrid w:val="0"/>
          <w:color w:val="auto"/>
          <w:lang w:val="bg-BG" w:eastAsia="en-US"/>
        </w:rPr>
        <w:t xml:space="preserve">Водят се разговори за ремонт на 10 бр. двигатели ЯМЗ 236 и </w:t>
      </w:r>
      <w:r w:rsidRPr="00CB7DE9">
        <w:rPr>
          <w:rFonts w:ascii="Times New Roman" w:hAnsi="Times New Roman" w:cs="Times New Roman"/>
          <w:snapToGrid w:val="0"/>
          <w:lang w:val="bg-BG" w:eastAsia="en-US"/>
        </w:rPr>
        <w:t>производство и сглобяване на вериги за БТТ.</w:t>
      </w:r>
    </w:p>
    <w:p w14:paraId="43CBD22C" w14:textId="3007A371" w:rsidR="00AB5B2E" w:rsidRPr="00CB7DE9" w:rsidRDefault="00AB5B2E" w:rsidP="00AB5B2E">
      <w:pPr>
        <w:spacing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В процес на преговори са договори  за производство на каросерии за товарни автомобили УРАЛ, за </w:t>
      </w:r>
      <w:proofErr w:type="spellStart"/>
      <w:r w:rsidRPr="00CB7DE9">
        <w:rPr>
          <w:rFonts w:ascii="Times New Roman" w:hAnsi="Times New Roman" w:cs="Times New Roman"/>
          <w:lang w:val="bg-BG"/>
        </w:rPr>
        <w:t>предпродажна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подготовка на 20 бр. танк Т-72 и основен ремонт на двигатели В-55, както и капитален ремонт на 10 броя танка т-72. </w:t>
      </w:r>
    </w:p>
    <w:p w14:paraId="7D4AC69C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Войната в Украйна се отразява негативно върху срока на изпълнение на договорите за ремонт, респективно върху цялостната дейност,  поради неизпълнение на доставки за резервни части и ЗИП  от Украйна,  необходими за ремонтните дейности.</w:t>
      </w:r>
    </w:p>
    <w:p w14:paraId="38B24CB4" w14:textId="77777777" w:rsidR="00AB5B2E" w:rsidRPr="00CB7DE9" w:rsidRDefault="00AB5B2E" w:rsidP="00AB5B2E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2B355CF3" w14:textId="77777777" w:rsidR="00AB5B2E" w:rsidRPr="00CB7DE9" w:rsidRDefault="00AB5B2E" w:rsidP="00AB5B2E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CB7DE9">
        <w:rPr>
          <w:rFonts w:ascii="Times New Roman" w:hAnsi="Times New Roman" w:cs="Times New Roman"/>
          <w:b/>
          <w:u w:val="single"/>
          <w:lang w:val="bg-BG"/>
        </w:rPr>
        <w:t xml:space="preserve">„ТЕРЕМ </w:t>
      </w:r>
      <w:r w:rsidRPr="00CB7DE9">
        <w:rPr>
          <w:rFonts w:ascii="Times New Roman" w:hAnsi="Times New Roman" w:cs="Times New Roman"/>
          <w:u w:val="single"/>
          <w:lang w:val="bg-BG"/>
        </w:rPr>
        <w:t xml:space="preserve">- </w:t>
      </w:r>
      <w:r w:rsidRPr="00CB7DE9">
        <w:rPr>
          <w:rFonts w:ascii="Times New Roman" w:hAnsi="Times New Roman" w:cs="Times New Roman"/>
          <w:b/>
          <w:u w:val="single"/>
          <w:lang w:val="bg-BG"/>
        </w:rPr>
        <w:t>КРЗ Флотски Арсенал Варна” ЕООД, гр. Варна</w:t>
      </w:r>
    </w:p>
    <w:p w14:paraId="393B9BA9" w14:textId="77777777" w:rsidR="00AB5B2E" w:rsidRPr="00CB7DE9" w:rsidRDefault="00AB5B2E" w:rsidP="00AB5B2E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tbl>
      <w:tblPr>
        <w:tblW w:w="4176" w:type="dxa"/>
        <w:tblInd w:w="7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02"/>
        <w:gridCol w:w="1240"/>
        <w:gridCol w:w="1220"/>
        <w:gridCol w:w="1360"/>
      </w:tblGrid>
      <w:tr w:rsidR="00AB5B2E" w:rsidRPr="00CB7DE9" w14:paraId="3A030E47" w14:textId="77777777" w:rsidTr="00B31A5B">
        <w:trPr>
          <w:trHeight w:val="315"/>
        </w:trPr>
        <w:tc>
          <w:tcPr>
            <w:tcW w:w="41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CF83E0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CB7DE9">
              <w:rPr>
                <w:rFonts w:ascii="Times New Roman" w:hAnsi="Times New Roman" w:cs="Times New Roman"/>
                <w:b/>
                <w:bCs/>
                <w:lang w:val="bg-BG"/>
              </w:rPr>
              <w:t>За деветмесечие на 2025 г.</w:t>
            </w:r>
          </w:p>
        </w:tc>
      </w:tr>
      <w:tr w:rsidR="00AB5B2E" w:rsidRPr="00CB7DE9" w14:paraId="487779DC" w14:textId="77777777" w:rsidTr="00B31A5B">
        <w:trPr>
          <w:trHeight w:val="630"/>
        </w:trPr>
        <w:tc>
          <w:tcPr>
            <w:tcW w:w="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4794D5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АБП                               </w:t>
            </w: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57D75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Отчет                                 </w:t>
            </w: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4AAF52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Разлика  </w:t>
            </w: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  <w:r w:rsidRPr="00CB7DE9">
              <w:rPr>
                <w:rFonts w:ascii="Times New Roman" w:hAnsi="Times New Roman" w:cs="Times New Roman"/>
                <w:lang w:val="bg-BG"/>
              </w:rPr>
              <w:t>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34B102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Изпълне</w:t>
            </w:r>
            <w:proofErr w:type="spellEnd"/>
            <w:r w:rsidRPr="00CB7DE9">
              <w:rPr>
                <w:rFonts w:ascii="Times New Roman" w:hAnsi="Times New Roman" w:cs="Times New Roman"/>
                <w:lang w:val="bg-BG"/>
              </w:rPr>
              <w:t xml:space="preserve">-        ние    </w:t>
            </w:r>
          </w:p>
        </w:tc>
      </w:tr>
      <w:tr w:rsidR="00AB5B2E" w:rsidRPr="00CB7DE9" w14:paraId="4BEC6262" w14:textId="77777777" w:rsidTr="00B31A5B">
        <w:trPr>
          <w:trHeight w:val="315"/>
        </w:trPr>
        <w:tc>
          <w:tcPr>
            <w:tcW w:w="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8AC87C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15 741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3A158A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13 087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591677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-2 654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BFAA12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83,14%</w:t>
            </w:r>
          </w:p>
        </w:tc>
      </w:tr>
    </w:tbl>
    <w:p w14:paraId="46872E61" w14:textId="77777777" w:rsidR="00AB5B2E" w:rsidRPr="00CB7DE9" w:rsidRDefault="00AB5B2E" w:rsidP="00AB5B2E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4B0B24D7" w14:textId="77777777" w:rsidR="00AB5B2E" w:rsidRPr="00CB7DE9" w:rsidRDefault="00AB5B2E" w:rsidP="00AB5B2E">
      <w:pPr>
        <w:tabs>
          <w:tab w:val="left" w:pos="1695"/>
        </w:tabs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За  деветмесечието на 2025 г. се отчита </w:t>
      </w:r>
      <w:r w:rsidRPr="00CB7DE9">
        <w:rPr>
          <w:rFonts w:ascii="Times New Roman" w:hAnsi="Times New Roman" w:cs="Times New Roman"/>
          <w:b/>
          <w:lang w:val="bg-BG"/>
        </w:rPr>
        <w:t>83,14%</w:t>
      </w:r>
      <w:r w:rsidRPr="00CB7DE9">
        <w:rPr>
          <w:rFonts w:ascii="Times New Roman" w:hAnsi="Times New Roman" w:cs="Times New Roman"/>
          <w:lang w:val="bg-BG"/>
        </w:rPr>
        <w:t xml:space="preserve"> изпълнение на бизнес програмата, в частта на произведената продукция. Производството бележи  </w:t>
      </w:r>
      <w:r w:rsidRPr="00CB7DE9">
        <w:rPr>
          <w:rFonts w:ascii="Times New Roman" w:hAnsi="Times New Roman" w:cs="Times New Roman"/>
          <w:b/>
          <w:lang w:val="bg-BG"/>
        </w:rPr>
        <w:t>спад от 29,2%</w:t>
      </w:r>
      <w:r w:rsidRPr="00CB7DE9">
        <w:rPr>
          <w:rFonts w:ascii="Times New Roman" w:hAnsi="Times New Roman" w:cs="Times New Roman"/>
          <w:lang w:val="bg-BG"/>
        </w:rPr>
        <w:t xml:space="preserve"> спрямо съпоставимия период на предходната 2024 година.  Отчетените производствени дейности за деветмесечието на т.г. са едва 36% от общо планираните за 2025 година.</w:t>
      </w:r>
    </w:p>
    <w:p w14:paraId="2E29F26A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Структура на произведената продукция за деветмесечието на 2025 г. в хил. лв.:</w:t>
      </w:r>
    </w:p>
    <w:tbl>
      <w:tblPr>
        <w:tblW w:w="6038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58"/>
        <w:gridCol w:w="1040"/>
        <w:gridCol w:w="1040"/>
      </w:tblGrid>
      <w:tr w:rsidR="00AB5B2E" w:rsidRPr="00CB7DE9" w14:paraId="77669385" w14:textId="77777777" w:rsidTr="00B31A5B">
        <w:trPr>
          <w:trHeight w:val="315"/>
        </w:trPr>
        <w:tc>
          <w:tcPr>
            <w:tcW w:w="3958" w:type="dxa"/>
            <w:noWrap/>
            <w:vAlign w:val="bottom"/>
            <w:hideMark/>
          </w:tcPr>
          <w:p w14:paraId="1A4588D4" w14:textId="77777777" w:rsidR="00AB5B2E" w:rsidRPr="00CB7DE9" w:rsidRDefault="00AB5B2E" w:rsidP="00B31A5B">
            <w:pPr>
              <w:spacing w:before="60" w:line="276" w:lineRule="auto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- специална продукция            2 427 гражданска продукция           10 660</w:t>
            </w:r>
          </w:p>
        </w:tc>
        <w:tc>
          <w:tcPr>
            <w:tcW w:w="1040" w:type="dxa"/>
          </w:tcPr>
          <w:p w14:paraId="789EE8F5" w14:textId="77777777" w:rsidR="00AB5B2E" w:rsidRPr="00CB7DE9" w:rsidRDefault="00AB5B2E" w:rsidP="00B31A5B">
            <w:pPr>
              <w:spacing w:before="60" w:line="276" w:lineRule="auto"/>
              <w:rPr>
                <w:rFonts w:ascii="Times New Roman" w:hAnsi="Times New Roman" w:cs="Times New Roman"/>
                <w:lang w:val="bg-BG"/>
              </w:rPr>
            </w:pPr>
          </w:p>
        </w:tc>
        <w:tc>
          <w:tcPr>
            <w:tcW w:w="1040" w:type="dxa"/>
            <w:noWrap/>
            <w:vAlign w:val="bottom"/>
          </w:tcPr>
          <w:p w14:paraId="035BE4D6" w14:textId="77777777" w:rsidR="00AB5B2E" w:rsidRPr="00CB7DE9" w:rsidRDefault="00AB5B2E" w:rsidP="00B31A5B">
            <w:pPr>
              <w:spacing w:before="60" w:line="276" w:lineRule="auto"/>
              <w:rPr>
                <w:rFonts w:ascii="Times New Roman" w:hAnsi="Times New Roman" w:cs="Times New Roman"/>
                <w:lang w:val="bg-BG"/>
              </w:rPr>
            </w:pPr>
          </w:p>
        </w:tc>
      </w:tr>
    </w:tbl>
    <w:p w14:paraId="353654D8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За нуждите на Министерството на отбраната и ВМС e  завършени </w:t>
      </w:r>
      <w:proofErr w:type="spellStart"/>
      <w:r w:rsidRPr="00CB7DE9">
        <w:rPr>
          <w:rFonts w:ascii="Times New Roman" w:hAnsi="Times New Roman" w:cs="Times New Roman"/>
          <w:lang w:val="bg-BG"/>
        </w:rPr>
        <w:t>доков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ремонт на фрегата Горди и авариен </w:t>
      </w:r>
      <w:proofErr w:type="spellStart"/>
      <w:r w:rsidRPr="00CB7DE9">
        <w:rPr>
          <w:rFonts w:ascii="Times New Roman" w:hAnsi="Times New Roman" w:cs="Times New Roman"/>
          <w:lang w:val="bg-BG"/>
        </w:rPr>
        <w:t>доков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ремонт на минен ловец 33. Приключи изпълнението на договор от 2023 година за авариен </w:t>
      </w:r>
      <w:proofErr w:type="spellStart"/>
      <w:r w:rsidRPr="00CB7DE9">
        <w:rPr>
          <w:rFonts w:ascii="Times New Roman" w:hAnsi="Times New Roman" w:cs="Times New Roman"/>
          <w:lang w:val="bg-BG"/>
        </w:rPr>
        <w:t>доков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ремонт на базов миночистач </w:t>
      </w:r>
      <w:proofErr w:type="spellStart"/>
      <w:r w:rsidRPr="00CB7DE9">
        <w:rPr>
          <w:rFonts w:ascii="Times New Roman" w:hAnsi="Times New Roman" w:cs="Times New Roman"/>
          <w:lang w:val="bg-BG"/>
        </w:rPr>
        <w:t>Шквал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, който беше удължаван и </w:t>
      </w:r>
      <w:r w:rsidRPr="00CB7DE9">
        <w:rPr>
          <w:rFonts w:ascii="Times New Roman" w:hAnsi="Times New Roman" w:cs="Times New Roman"/>
          <w:lang w:val="bg-BG"/>
        </w:rPr>
        <w:lastRenderedPageBreak/>
        <w:t>със завишение на стойността на ремонта поради открити в процес на работата допълнителни повреди. Завършиха ремонтните дейности по базов миночистач Прибой  бордови номер 63, възложени от Министерството на отбраната.</w:t>
      </w:r>
    </w:p>
    <w:p w14:paraId="4167EA06" w14:textId="62546360" w:rsidR="00AB5B2E" w:rsidRPr="00CB7DE9" w:rsidRDefault="00AB5B2E" w:rsidP="00FF6AD0">
      <w:pPr>
        <w:pStyle w:val="af5"/>
        <w:spacing w:before="60" w:line="276" w:lineRule="auto"/>
        <w:ind w:left="0"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От началото на годината е завършен ремонта на 29 моторни кораба, собственост на</w:t>
      </w:r>
      <w:r w:rsidR="00FF6AD0">
        <w:rPr>
          <w:rFonts w:ascii="Times New Roman" w:hAnsi="Times New Roman" w:cs="Times New Roman"/>
          <w:lang w:val="bg-BG"/>
        </w:rPr>
        <w:t xml:space="preserve"> </w:t>
      </w:r>
      <w:r w:rsidRPr="00CB7DE9">
        <w:rPr>
          <w:rFonts w:ascii="Times New Roman" w:hAnsi="Times New Roman" w:cs="Times New Roman"/>
          <w:lang w:val="bg-BG"/>
        </w:rPr>
        <w:t>български и</w:t>
      </w:r>
      <w:r w:rsidR="00FF6AD0">
        <w:rPr>
          <w:rFonts w:ascii="Times New Roman" w:hAnsi="Times New Roman" w:cs="Times New Roman"/>
          <w:lang w:val="bg-BG"/>
        </w:rPr>
        <w:t xml:space="preserve"> </w:t>
      </w:r>
      <w:r w:rsidRPr="00CB7DE9">
        <w:rPr>
          <w:rFonts w:ascii="Times New Roman" w:hAnsi="Times New Roman" w:cs="Times New Roman"/>
          <w:lang w:val="bg-BG"/>
        </w:rPr>
        <w:t xml:space="preserve">чуждестранни фирми. Със значителен по стойност и обем на ремонтните работи е ремонта на </w:t>
      </w:r>
      <w:proofErr w:type="spellStart"/>
      <w:r w:rsidRPr="00CB7DE9">
        <w:rPr>
          <w:rFonts w:ascii="Times New Roman" w:hAnsi="Times New Roman" w:cs="Times New Roman"/>
          <w:lang w:val="bg-BG"/>
        </w:rPr>
        <w:t>дълбачка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</w:t>
      </w:r>
      <w:proofErr w:type="spellStart"/>
      <w:r w:rsidRPr="00CB7DE9">
        <w:rPr>
          <w:rFonts w:ascii="Times New Roman" w:hAnsi="Times New Roman" w:cs="Times New Roman"/>
          <w:lang w:val="bg-BG"/>
        </w:rPr>
        <w:t>Уестфорд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, </w:t>
      </w:r>
      <w:proofErr w:type="spellStart"/>
      <w:r w:rsidRPr="00CB7DE9">
        <w:rPr>
          <w:rFonts w:ascii="Times New Roman" w:hAnsi="Times New Roman" w:cs="Times New Roman"/>
          <w:lang w:val="bg-BG"/>
        </w:rPr>
        <w:t>дълбачка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</w:t>
      </w:r>
      <w:proofErr w:type="spellStart"/>
      <w:r w:rsidRPr="00CB7DE9">
        <w:rPr>
          <w:rFonts w:ascii="Times New Roman" w:hAnsi="Times New Roman" w:cs="Times New Roman"/>
          <w:lang w:val="bg-BG"/>
        </w:rPr>
        <w:t>Кенфорд</w:t>
      </w:r>
      <w:proofErr w:type="spellEnd"/>
      <w:r w:rsidRPr="00CB7DE9">
        <w:rPr>
          <w:rFonts w:ascii="Times New Roman" w:hAnsi="Times New Roman" w:cs="Times New Roman"/>
          <w:lang w:val="bg-BG"/>
        </w:rPr>
        <w:t>, моторна яхта от Сейшелите, моторен кораб на Българска драгажна компания.</w:t>
      </w:r>
    </w:p>
    <w:p w14:paraId="4A89D128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Производствената дейност през отчетния период беше изцяло съсредоточена в докови, класови ремонти и възстановителни дейности на моторни кораби, буксири, товарни кораби, кораби тип </w:t>
      </w:r>
      <w:proofErr w:type="spellStart"/>
      <w:r w:rsidRPr="00CB7DE9">
        <w:rPr>
          <w:rFonts w:ascii="Times New Roman" w:hAnsi="Times New Roman" w:cs="Times New Roman"/>
          <w:lang w:val="bg-BG"/>
        </w:rPr>
        <w:t>дълбачки</w:t>
      </w:r>
      <w:proofErr w:type="spellEnd"/>
      <w:r w:rsidRPr="00CB7DE9">
        <w:rPr>
          <w:rFonts w:ascii="Times New Roman" w:hAnsi="Times New Roman" w:cs="Times New Roman"/>
          <w:lang w:val="bg-BG"/>
        </w:rPr>
        <w:t>, военни кораби. Най-съществен е дела на гражданската продукция -  81,5</w:t>
      </w:r>
      <w:r w:rsidRPr="00CB7DE9">
        <w:rPr>
          <w:rFonts w:ascii="Times New Roman" w:hAnsi="Times New Roman" w:cs="Times New Roman"/>
          <w:b/>
          <w:lang w:val="bg-BG"/>
        </w:rPr>
        <w:t>%</w:t>
      </w:r>
      <w:r w:rsidRPr="00CB7DE9">
        <w:rPr>
          <w:rFonts w:ascii="Times New Roman" w:hAnsi="Times New Roman" w:cs="Times New Roman"/>
          <w:lang w:val="bg-BG"/>
        </w:rPr>
        <w:t xml:space="preserve"> от общия обем, а гражданската продукция за износ е 79% от общото производство за периода.  </w:t>
      </w:r>
    </w:p>
    <w:p w14:paraId="2429BFC1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bCs/>
          <w:lang w:val="bg-BG"/>
        </w:rPr>
      </w:pPr>
      <w:r w:rsidRPr="00CB7DE9">
        <w:rPr>
          <w:rFonts w:ascii="Times New Roman" w:hAnsi="Times New Roman" w:cs="Times New Roman"/>
          <w:bCs/>
          <w:lang w:val="bg-BG"/>
        </w:rPr>
        <w:t xml:space="preserve">Наблюдава се спад на пазара на товари в Черно море, което рефлектира в намаляване на обема работа, извършван в първата половина на 2025 г., както и факта, че не бяха планирани големи проекти с кораби от състава на ВМС. </w:t>
      </w:r>
    </w:p>
    <w:p w14:paraId="70AE08E1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Извършва се техническо обслужване и ремонт на минно въоръжение по подписан рамков договор с ВМС от м. октомври 2021 г. Договорът е  в процес на изпълнение, провеждат се изпитвания. На етапи се извършва техническо обслужване на минно въоръжение, на корабни системи и други елементи (</w:t>
      </w:r>
      <w:proofErr w:type="spellStart"/>
      <w:r w:rsidRPr="00CB7DE9">
        <w:rPr>
          <w:rFonts w:ascii="Times New Roman" w:hAnsi="Times New Roman" w:cs="Times New Roman"/>
          <w:lang w:val="bg-BG"/>
        </w:rPr>
        <w:t>взривители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и бобини),  осигуряващи дейността на управляем подводен апарат РАР 104 В Мк 3 като през отчетния период няма възложени дейности.</w:t>
      </w:r>
    </w:p>
    <w:p w14:paraId="5F97A1AA" w14:textId="77777777" w:rsidR="00AB5B2E" w:rsidRPr="00CB7DE9" w:rsidRDefault="00AB5B2E" w:rsidP="00AB5B2E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Продължават извършваните услуги и техническо обслужване на три моторни кораба, собственост на чуждестранни фирми. Постъпи за ремонт моторен кораб Св. Св. Кирил и Методий по сключен договор с ВВМУ „Н. Й. Вапцаров“. Сключени са пет договора по рамково споразумение с Гранична полиция на следгаранционно обслужване на кораби от състава на ГПК, които не са стартирали.</w:t>
      </w:r>
    </w:p>
    <w:p w14:paraId="5721CF66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bCs/>
          <w:lang w:val="bg-BG"/>
        </w:rPr>
      </w:pPr>
      <w:r w:rsidRPr="00CB7DE9">
        <w:rPr>
          <w:rFonts w:ascii="Times New Roman" w:hAnsi="Times New Roman" w:cs="Times New Roman"/>
          <w:bCs/>
          <w:lang w:val="bg-BG"/>
        </w:rPr>
        <w:t>На 13.06.2024 г. влезе в сила договор за ново строителство на хибриден плаващ док за хърватска компания. Очакванията са, че  този проект ще повлияе на дългосрочните резултати на дружеството - отваря се възможност за стъпване на нова пазарна ниша, перспектива за изграждане на нови бизнес отношения, както и увеличаване на поръчки от този тип, които биха довели до постоянен приход на средства, които да се вложат в бъдещо разширяване и модернизация на производствените мощности.  Този проект е първия по рода си за завода и с него ще се възстанови новото строителство в предприятието. В него е ангажиран екип от висококвалифицирани специалисти и с богат опит  в кораборемонта и строителството изгражда и поради значимия обем работи се налага и ползването на подизпълнители за много от дейностите. Реализирането на този проект е планирано за края на 2025 г.</w:t>
      </w:r>
    </w:p>
    <w:p w14:paraId="471E5153" w14:textId="30C83034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bCs/>
          <w:lang w:val="bg-BG"/>
        </w:rPr>
      </w:pPr>
      <w:r w:rsidRPr="00CB7DE9">
        <w:rPr>
          <w:rFonts w:ascii="Times New Roman" w:hAnsi="Times New Roman" w:cs="Times New Roman"/>
          <w:bCs/>
          <w:lang w:val="bg-BG"/>
        </w:rPr>
        <w:t>През трето тримесечие на 2025 г. са отчетени средни натоварвания, като се наблюдава подобрение след предходния отчетен период. Перспективите за четвърто тримесечие са добри, очаква се много висока натовареност и добра реализация. Много проекти са отложени и/или получават извънредно документи за още 3 месеца, което прехвърля много от планираните кораборемонти от трето за четвърто тримесечие. Корабните дневни ставки, навлата и корабоплаването в региона продължават да са ниски, което рефлектира осезаемо върху кораборемонта и в частност върху Дружеството. Прогнозите да годината се запазват положителни и оптимистични, изоставането се очаква да бъде компенсирано.</w:t>
      </w:r>
    </w:p>
    <w:p w14:paraId="7122ABC0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bCs/>
          <w:lang w:val="bg-BG"/>
        </w:rPr>
        <w:t>Участието в две международни изложения – в Истанбул и в Египет ще допринесат за среща с професионалисти от бранша, обмяна на идеи и запознаване с иновации в областта на кораборемонта и новото строителство.</w:t>
      </w:r>
    </w:p>
    <w:p w14:paraId="77744025" w14:textId="77777777" w:rsidR="00AB5B2E" w:rsidRPr="00CB7DE9" w:rsidRDefault="00AB5B2E" w:rsidP="00AB5B2E">
      <w:pPr>
        <w:spacing w:line="276" w:lineRule="auto"/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41CDB4B7" w14:textId="77777777" w:rsidR="00AB5B2E" w:rsidRPr="00CB7DE9" w:rsidRDefault="00AB5B2E" w:rsidP="00AB5B2E">
      <w:pPr>
        <w:spacing w:line="276" w:lineRule="auto"/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CB7DE9">
        <w:rPr>
          <w:rFonts w:ascii="Times New Roman" w:hAnsi="Times New Roman" w:cs="Times New Roman"/>
          <w:b/>
          <w:u w:val="single"/>
          <w:lang w:val="bg-BG"/>
        </w:rPr>
        <w:lastRenderedPageBreak/>
        <w:t>„ТЕРЕМ</w:t>
      </w:r>
      <w:r w:rsidRPr="00CB7DE9">
        <w:rPr>
          <w:rFonts w:ascii="Times New Roman" w:hAnsi="Times New Roman" w:cs="Times New Roman"/>
          <w:u w:val="single"/>
          <w:lang w:val="bg-BG"/>
        </w:rPr>
        <w:t>-</w:t>
      </w:r>
      <w:r w:rsidRPr="00CB7DE9">
        <w:rPr>
          <w:rFonts w:ascii="Times New Roman" w:hAnsi="Times New Roman" w:cs="Times New Roman"/>
          <w:b/>
          <w:u w:val="single"/>
          <w:lang w:val="bg-BG"/>
        </w:rPr>
        <w:t>Ивайло” ЕООД, гр. Велико Търново</w:t>
      </w:r>
    </w:p>
    <w:p w14:paraId="0B9AB244" w14:textId="77777777" w:rsidR="00AB5B2E" w:rsidRPr="00CB7DE9" w:rsidRDefault="00AB5B2E" w:rsidP="00AB5B2E">
      <w:pPr>
        <w:spacing w:line="276" w:lineRule="auto"/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</w:p>
    <w:tbl>
      <w:tblPr>
        <w:tblW w:w="4176" w:type="dxa"/>
        <w:tblInd w:w="7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02"/>
        <w:gridCol w:w="1240"/>
        <w:gridCol w:w="1220"/>
        <w:gridCol w:w="1360"/>
      </w:tblGrid>
      <w:tr w:rsidR="00AB5B2E" w:rsidRPr="00CB7DE9" w14:paraId="7858A9AA" w14:textId="77777777" w:rsidTr="00B31A5B">
        <w:trPr>
          <w:trHeight w:val="315"/>
        </w:trPr>
        <w:tc>
          <w:tcPr>
            <w:tcW w:w="41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B58FC1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CB7DE9">
              <w:rPr>
                <w:rFonts w:ascii="Times New Roman" w:hAnsi="Times New Roman" w:cs="Times New Roman"/>
                <w:b/>
                <w:bCs/>
                <w:lang w:val="bg-BG"/>
              </w:rPr>
              <w:t>За деветмесечие на 2025 г.</w:t>
            </w:r>
          </w:p>
        </w:tc>
      </w:tr>
      <w:tr w:rsidR="00AB5B2E" w:rsidRPr="00CB7DE9" w14:paraId="5C8C1847" w14:textId="77777777" w:rsidTr="00B31A5B">
        <w:trPr>
          <w:trHeight w:val="630"/>
        </w:trPr>
        <w:tc>
          <w:tcPr>
            <w:tcW w:w="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71D4B1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АБП                               </w:t>
            </w: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986E8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Отчет                                 </w:t>
            </w: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94ED1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Разлика  </w:t>
            </w: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  <w:r w:rsidRPr="00CB7DE9">
              <w:rPr>
                <w:rFonts w:ascii="Times New Roman" w:hAnsi="Times New Roman" w:cs="Times New Roman"/>
                <w:lang w:val="bg-BG"/>
              </w:rPr>
              <w:t>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118E48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Изпълне</w:t>
            </w:r>
            <w:proofErr w:type="spellEnd"/>
            <w:r w:rsidRPr="00CB7DE9">
              <w:rPr>
                <w:rFonts w:ascii="Times New Roman" w:hAnsi="Times New Roman" w:cs="Times New Roman"/>
                <w:lang w:val="bg-BG"/>
              </w:rPr>
              <w:t xml:space="preserve">-        ние    </w:t>
            </w:r>
          </w:p>
        </w:tc>
      </w:tr>
      <w:tr w:rsidR="00AB5B2E" w:rsidRPr="00CB7DE9" w14:paraId="6C5B0DEB" w14:textId="77777777" w:rsidTr="00B31A5B">
        <w:trPr>
          <w:trHeight w:val="315"/>
        </w:trPr>
        <w:tc>
          <w:tcPr>
            <w:tcW w:w="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8C3782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3 200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3A364A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1 939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419A56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-1 261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CAACFC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60,59%</w:t>
            </w:r>
          </w:p>
        </w:tc>
      </w:tr>
    </w:tbl>
    <w:p w14:paraId="7C31F06C" w14:textId="77777777" w:rsidR="00AB5B2E" w:rsidRPr="00CB7DE9" w:rsidRDefault="00AB5B2E" w:rsidP="00AB5B2E">
      <w:pPr>
        <w:spacing w:line="276" w:lineRule="auto"/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22E14969" w14:textId="0D121FFD" w:rsidR="00AB5B2E" w:rsidRPr="00CB7DE9" w:rsidRDefault="00AB5B2E" w:rsidP="00AB5B2E">
      <w:pPr>
        <w:tabs>
          <w:tab w:val="left" w:pos="709"/>
        </w:tabs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Планът за дев</w:t>
      </w:r>
      <w:r w:rsidR="000C7580" w:rsidRPr="00CB7DE9">
        <w:rPr>
          <w:rFonts w:ascii="Times New Roman" w:hAnsi="Times New Roman" w:cs="Times New Roman"/>
          <w:lang w:val="bg-BG"/>
        </w:rPr>
        <w:t>е</w:t>
      </w:r>
      <w:r w:rsidRPr="00CB7DE9">
        <w:rPr>
          <w:rFonts w:ascii="Times New Roman" w:hAnsi="Times New Roman" w:cs="Times New Roman"/>
          <w:lang w:val="bg-BG"/>
        </w:rPr>
        <w:t xml:space="preserve">тмесечието на 2025 г. за произведената продукция е изпълнен на </w:t>
      </w:r>
      <w:r w:rsidRPr="00CB7DE9">
        <w:rPr>
          <w:rFonts w:ascii="Times New Roman" w:hAnsi="Times New Roman" w:cs="Times New Roman"/>
          <w:b/>
          <w:color w:val="000000" w:themeColor="text1"/>
          <w:lang w:val="bg-BG"/>
        </w:rPr>
        <w:t>60,59%</w:t>
      </w:r>
      <w:r w:rsidRPr="00CB7DE9">
        <w:rPr>
          <w:rFonts w:ascii="Times New Roman" w:hAnsi="Times New Roman" w:cs="Times New Roman"/>
          <w:lang w:val="bg-BG"/>
        </w:rPr>
        <w:t xml:space="preserve">. Производството бележи </w:t>
      </w:r>
      <w:r w:rsidRPr="00CB7DE9">
        <w:rPr>
          <w:rFonts w:ascii="Times New Roman" w:hAnsi="Times New Roman" w:cs="Times New Roman"/>
          <w:b/>
          <w:lang w:val="bg-BG"/>
        </w:rPr>
        <w:t xml:space="preserve"> спад от  31,3%</w:t>
      </w:r>
      <w:r w:rsidRPr="00CB7DE9">
        <w:rPr>
          <w:rFonts w:ascii="Times New Roman" w:hAnsi="Times New Roman" w:cs="Times New Roman"/>
          <w:lang w:val="bg-BG"/>
        </w:rPr>
        <w:t xml:space="preserve"> спрямо деветмесечието на предходната  2024 г. Произведената продукция през отчетния период представлява 46% от общия планиран обем за цялата 2025 година.</w:t>
      </w:r>
    </w:p>
    <w:p w14:paraId="37CA0375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Структура на произведената продукция през деветмесечието на 2025 г. в хил. лв.:</w:t>
      </w:r>
    </w:p>
    <w:tbl>
      <w:tblPr>
        <w:tblW w:w="4030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0"/>
        <w:gridCol w:w="1150"/>
      </w:tblGrid>
      <w:tr w:rsidR="00AB5B2E" w:rsidRPr="00CB7DE9" w14:paraId="544E42DA" w14:textId="77777777" w:rsidTr="00B31A5B">
        <w:trPr>
          <w:trHeight w:val="315"/>
        </w:trPr>
        <w:tc>
          <w:tcPr>
            <w:tcW w:w="2880" w:type="dxa"/>
            <w:vAlign w:val="bottom"/>
          </w:tcPr>
          <w:p w14:paraId="5BF36FD3" w14:textId="77777777" w:rsidR="00AB5B2E" w:rsidRPr="00CB7DE9" w:rsidRDefault="00AB5B2E" w:rsidP="00B31A5B">
            <w:pPr>
              <w:spacing w:before="60" w:line="276" w:lineRule="auto"/>
              <w:jc w:val="both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1150" w:type="dxa"/>
            <w:noWrap/>
            <w:vAlign w:val="bottom"/>
          </w:tcPr>
          <w:p w14:paraId="2515E711" w14:textId="77777777" w:rsidR="00AB5B2E" w:rsidRPr="00CB7DE9" w:rsidRDefault="00AB5B2E" w:rsidP="00B31A5B">
            <w:pPr>
              <w:spacing w:before="60" w:line="276" w:lineRule="auto"/>
              <w:jc w:val="both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1 407</w:t>
            </w:r>
          </w:p>
        </w:tc>
      </w:tr>
      <w:tr w:rsidR="00AB5B2E" w:rsidRPr="00CB7DE9" w14:paraId="31F4BA5B" w14:textId="77777777" w:rsidTr="00B31A5B">
        <w:trPr>
          <w:trHeight w:val="315"/>
        </w:trPr>
        <w:tc>
          <w:tcPr>
            <w:tcW w:w="2880" w:type="dxa"/>
            <w:vAlign w:val="bottom"/>
          </w:tcPr>
          <w:p w14:paraId="59679091" w14:textId="77777777" w:rsidR="00AB5B2E" w:rsidRPr="00CB7DE9" w:rsidRDefault="00AB5B2E" w:rsidP="00B31A5B">
            <w:pPr>
              <w:spacing w:before="60" w:line="276" w:lineRule="auto"/>
              <w:jc w:val="both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- гражданска продукция</w:t>
            </w:r>
          </w:p>
        </w:tc>
        <w:tc>
          <w:tcPr>
            <w:tcW w:w="1150" w:type="dxa"/>
            <w:noWrap/>
            <w:vAlign w:val="bottom"/>
            <w:hideMark/>
          </w:tcPr>
          <w:p w14:paraId="7521EFAD" w14:textId="77777777" w:rsidR="00AB5B2E" w:rsidRPr="00CB7DE9" w:rsidRDefault="00AB5B2E" w:rsidP="00B31A5B">
            <w:pPr>
              <w:spacing w:before="60" w:line="276" w:lineRule="auto"/>
              <w:jc w:val="both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   532</w:t>
            </w:r>
          </w:p>
        </w:tc>
      </w:tr>
    </w:tbl>
    <w:p w14:paraId="149E0E4D" w14:textId="77777777" w:rsidR="00AB5B2E" w:rsidRPr="00CB7DE9" w:rsidRDefault="00AB5B2E" w:rsidP="00AB5B2E">
      <w:pPr>
        <w:tabs>
          <w:tab w:val="left" w:pos="709"/>
        </w:tabs>
        <w:spacing w:before="60" w:line="276" w:lineRule="auto"/>
        <w:jc w:val="both"/>
        <w:rPr>
          <w:rFonts w:ascii="Times New Roman" w:hAnsi="Times New Roman" w:cs="Times New Roman"/>
          <w:snapToGrid w:val="0"/>
          <w:color w:val="auto"/>
          <w:lang w:val="bg-BG" w:eastAsia="en-US"/>
        </w:rPr>
      </w:pPr>
      <w:r w:rsidRPr="00CB7DE9">
        <w:rPr>
          <w:rFonts w:ascii="Times New Roman" w:hAnsi="Times New Roman" w:cs="Times New Roman"/>
          <w:snapToGrid w:val="0"/>
          <w:color w:val="auto"/>
          <w:lang w:val="bg-BG" w:eastAsia="en-US"/>
        </w:rPr>
        <w:tab/>
        <w:t xml:space="preserve">През третото тримесечие приключи изпълнението на договорите за </w:t>
      </w:r>
      <w:r w:rsidRPr="00CB7DE9">
        <w:rPr>
          <w:rFonts w:ascii="Times New Roman" w:hAnsi="Times New Roman" w:cs="Times New Roman"/>
          <w:lang w:val="bg-BG"/>
        </w:rPr>
        <w:t xml:space="preserve">демонтаж и дефектация на </w:t>
      </w:r>
      <w:proofErr w:type="spellStart"/>
      <w:r w:rsidRPr="00CB7DE9">
        <w:rPr>
          <w:rFonts w:ascii="Times New Roman" w:hAnsi="Times New Roman" w:cs="Times New Roman"/>
          <w:lang w:val="bg-BG"/>
        </w:rPr>
        <w:t>на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1 бр. ПОУ 2А46 за Т-72, изработване на 4 комплекта специално оборудване за ремонт на 23 мм ЗУ-23 и дефектация и ремонт на 5 броя </w:t>
      </w:r>
      <w:proofErr w:type="spellStart"/>
      <w:r w:rsidRPr="00CB7DE9">
        <w:rPr>
          <w:rFonts w:ascii="Times New Roman" w:hAnsi="Times New Roman" w:cs="Times New Roman"/>
          <w:lang w:val="bg-BG"/>
        </w:rPr>
        <w:t>уравновесителен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механизъм за  гаубица 2А31.</w:t>
      </w:r>
    </w:p>
    <w:p w14:paraId="0E976044" w14:textId="77777777" w:rsidR="00AB5B2E" w:rsidRPr="00CB7DE9" w:rsidRDefault="00AB5B2E" w:rsidP="00AB5B2E">
      <w:pPr>
        <w:tabs>
          <w:tab w:val="left" w:pos="709"/>
        </w:tabs>
        <w:spacing w:before="60" w:line="276" w:lineRule="auto"/>
        <w:jc w:val="both"/>
        <w:rPr>
          <w:rFonts w:ascii="Times New Roman" w:hAnsi="Times New Roman" w:cs="Times New Roman"/>
          <w:snapToGrid w:val="0"/>
          <w:color w:val="auto"/>
          <w:lang w:val="bg-BG" w:eastAsia="en-US"/>
        </w:rPr>
      </w:pPr>
      <w:r w:rsidRPr="00CB7DE9">
        <w:rPr>
          <w:rFonts w:ascii="Times New Roman" w:hAnsi="Times New Roman" w:cs="Times New Roman"/>
          <w:snapToGrid w:val="0"/>
          <w:color w:val="auto"/>
          <w:lang w:val="bg-BG" w:eastAsia="en-US"/>
        </w:rPr>
        <w:tab/>
        <w:t xml:space="preserve">През второто тримесечие беше финализиран договора за </w:t>
      </w:r>
      <w:r w:rsidRPr="00CB7DE9">
        <w:rPr>
          <w:rFonts w:ascii="Times New Roman" w:hAnsi="Times New Roman" w:cs="Times New Roman"/>
          <w:lang w:val="bg-BG"/>
        </w:rPr>
        <w:t>дефектация и ремонт на 4 броя ТПДК – К1, 2 броя ТКН-3 и 1 брой спирач от 125 мм ТО за танк Т-72. Изработени бяха 30 комплекта ЗИП за МТЛБ по поръчка на частна фирма.</w:t>
      </w:r>
    </w:p>
    <w:p w14:paraId="6054BE55" w14:textId="68C67878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snapToGrid w:val="0"/>
          <w:color w:val="auto"/>
          <w:lang w:val="bg-BG" w:eastAsia="en-US"/>
        </w:rPr>
        <w:t>През първото тримесечие на 2025 година,</w:t>
      </w:r>
      <w:r w:rsidRPr="00CB7DE9">
        <w:rPr>
          <w:rFonts w:ascii="Times New Roman" w:hAnsi="Times New Roman" w:cs="Times New Roman"/>
          <w:lang w:val="bg-BG"/>
        </w:rPr>
        <w:t xml:space="preserve"> като подизпълнител на „ТЕРЕМ</w:t>
      </w:r>
      <w:r w:rsidR="00946295">
        <w:rPr>
          <w:rFonts w:ascii="Times New Roman" w:hAnsi="Times New Roman" w:cs="Times New Roman"/>
          <w:lang w:val="bg-BG"/>
        </w:rPr>
        <w:t>-</w:t>
      </w:r>
      <w:r w:rsidRPr="00CB7DE9">
        <w:rPr>
          <w:rFonts w:ascii="Times New Roman" w:hAnsi="Times New Roman" w:cs="Times New Roman"/>
          <w:lang w:val="bg-BG"/>
        </w:rPr>
        <w:t>Хан Крум“ ЕООД, извършващ ремонта на 4 бр. танка Т-72 на военното училище „Васил Левски“, е извършена дефектация и ремонт на 4 комплекта мерни наблюдателни прибори, въоръжение и ПОУ за 125 мм ТО 2А46 и изработване на ЗИП за танк Т-72.</w:t>
      </w:r>
    </w:p>
    <w:p w14:paraId="2E16B479" w14:textId="77777777" w:rsidR="00AB5B2E" w:rsidRPr="00CB7DE9" w:rsidRDefault="00AB5B2E" w:rsidP="00AB5B2E">
      <w:pPr>
        <w:tabs>
          <w:tab w:val="left" w:pos="709"/>
        </w:tabs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snapToGrid w:val="0"/>
          <w:color w:val="auto"/>
          <w:lang w:val="bg-BG" w:eastAsia="en-US"/>
        </w:rPr>
        <w:t xml:space="preserve"> завършена</w:t>
      </w:r>
      <w:r w:rsidRPr="00CB7DE9">
        <w:rPr>
          <w:rFonts w:ascii="Times New Roman" w:hAnsi="Times New Roman" w:cs="Times New Roman"/>
          <w:lang w:val="bg-BG"/>
        </w:rPr>
        <w:t xml:space="preserve"> </w:t>
      </w:r>
    </w:p>
    <w:p w14:paraId="38164785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Гражданската продукция е основно услуги за галванични покрития на традиционни клиенти. </w:t>
      </w:r>
    </w:p>
    <w:p w14:paraId="49C290AF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За  следващите отчетни периоди ще продължат започнатите дейности, възложени от частни фирми: </w:t>
      </w:r>
    </w:p>
    <w:p w14:paraId="48355B78" w14:textId="77777777" w:rsidR="00AB5B2E" w:rsidRPr="00CB7DE9" w:rsidRDefault="00AB5B2E" w:rsidP="00AB5B2E">
      <w:pPr>
        <w:pStyle w:val="af5"/>
        <w:numPr>
          <w:ilvl w:val="0"/>
          <w:numId w:val="36"/>
        </w:num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проверка техническото състояние и възстановяване на параметри на 20 броя прицел ТШ-2Б-32 за танк Т-55;</w:t>
      </w:r>
    </w:p>
    <w:p w14:paraId="4202F8E3" w14:textId="77777777" w:rsidR="00AB5B2E" w:rsidRPr="00CB7DE9" w:rsidRDefault="00AB5B2E" w:rsidP="00AB5B2E">
      <w:pPr>
        <w:pStyle w:val="af5"/>
        <w:numPr>
          <w:ilvl w:val="0"/>
          <w:numId w:val="36"/>
        </w:num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сглобяване и последващо изпитание на 30 броя ПОУ за гаубица 2А31</w:t>
      </w:r>
    </w:p>
    <w:p w14:paraId="071304B2" w14:textId="77777777" w:rsidR="00AB5B2E" w:rsidRPr="00CB7DE9" w:rsidRDefault="00AB5B2E" w:rsidP="00AB5B2E">
      <w:pPr>
        <w:pStyle w:val="af5"/>
        <w:numPr>
          <w:ilvl w:val="0"/>
          <w:numId w:val="34"/>
        </w:num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сглобяване на 37 броя 30 мм </w:t>
      </w:r>
      <w:proofErr w:type="spellStart"/>
      <w:r w:rsidRPr="00CB7DE9">
        <w:rPr>
          <w:rFonts w:ascii="Times New Roman" w:hAnsi="Times New Roman" w:cs="Times New Roman"/>
          <w:lang w:val="bg-BG"/>
        </w:rPr>
        <w:t>гранатомед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„Уорнър АГС-17“ с части на възложителя;</w:t>
      </w:r>
    </w:p>
    <w:p w14:paraId="7FA7C72C" w14:textId="77777777" w:rsidR="00AB5B2E" w:rsidRPr="00CB7DE9" w:rsidRDefault="00AB5B2E" w:rsidP="00AB5B2E">
      <w:pPr>
        <w:pStyle w:val="af5"/>
        <w:numPr>
          <w:ilvl w:val="0"/>
          <w:numId w:val="34"/>
        </w:num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сглобяване на 600 бр. ръчен гранатомет HLG-13;</w:t>
      </w:r>
    </w:p>
    <w:p w14:paraId="6290F11F" w14:textId="77777777" w:rsidR="00AB5B2E" w:rsidRPr="00CB7DE9" w:rsidRDefault="00AB5B2E" w:rsidP="00AB5B2E">
      <w:pPr>
        <w:pStyle w:val="af5"/>
        <w:numPr>
          <w:ilvl w:val="0"/>
          <w:numId w:val="34"/>
        </w:num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сглобяване и изпитване на </w:t>
      </w:r>
      <w:proofErr w:type="spellStart"/>
      <w:r w:rsidRPr="00CB7DE9">
        <w:rPr>
          <w:rFonts w:ascii="Times New Roman" w:hAnsi="Times New Roman" w:cs="Times New Roman"/>
          <w:lang w:val="bg-BG"/>
        </w:rPr>
        <w:t>връщач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сб.07;</w:t>
      </w:r>
    </w:p>
    <w:p w14:paraId="6D7F2221" w14:textId="77777777" w:rsidR="00AB5B2E" w:rsidRPr="00CB7DE9" w:rsidRDefault="00AB5B2E" w:rsidP="00AB5B2E">
      <w:pPr>
        <w:pStyle w:val="af5"/>
        <w:numPr>
          <w:ilvl w:val="0"/>
          <w:numId w:val="34"/>
        </w:num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дефектация и техническо обслужване на 18 броя картечници ПКТ, ЗИП патронни кутии и ленти.</w:t>
      </w:r>
    </w:p>
    <w:p w14:paraId="414D2D18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Пазарните перспективи в краткосрочен план са свързани с предстоящи поръчки за:</w:t>
      </w:r>
    </w:p>
    <w:p w14:paraId="48C7DB25" w14:textId="77777777" w:rsidR="00AB5B2E" w:rsidRPr="00CB7DE9" w:rsidRDefault="00AB5B2E" w:rsidP="00AB5B2E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  <w:lang w:val="bg-BG"/>
        </w:rPr>
      </w:pPr>
      <w:r w:rsidRPr="00CB7DE9">
        <w:rPr>
          <w:rFonts w:ascii="Times New Roman" w:hAnsi="Times New Roman" w:cs="Times New Roman"/>
          <w:bCs/>
          <w:lang w:val="bg-BG"/>
        </w:rPr>
        <w:t>- техническо обслужване на 28 броя 100 мм ПТО М1977;</w:t>
      </w:r>
    </w:p>
    <w:p w14:paraId="362EE3B9" w14:textId="77777777" w:rsidR="00AB5B2E" w:rsidRPr="00CB7DE9" w:rsidRDefault="00AB5B2E" w:rsidP="00AB5B2E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  <w:lang w:val="bg-BG"/>
        </w:rPr>
      </w:pPr>
      <w:r w:rsidRPr="00CB7DE9">
        <w:rPr>
          <w:rFonts w:ascii="Times New Roman" w:hAnsi="Times New Roman" w:cs="Times New Roman"/>
          <w:bCs/>
          <w:lang w:val="bg-BG"/>
        </w:rPr>
        <w:t xml:space="preserve">- </w:t>
      </w:r>
      <w:proofErr w:type="spellStart"/>
      <w:r w:rsidRPr="00CB7DE9">
        <w:rPr>
          <w:rFonts w:ascii="Times New Roman" w:hAnsi="Times New Roman" w:cs="Times New Roman"/>
          <w:bCs/>
          <w:lang w:val="bg-BG"/>
        </w:rPr>
        <w:t>изработна</w:t>
      </w:r>
      <w:proofErr w:type="spellEnd"/>
      <w:r w:rsidRPr="00CB7DE9">
        <w:rPr>
          <w:rFonts w:ascii="Times New Roman" w:hAnsi="Times New Roman" w:cs="Times New Roman"/>
          <w:bCs/>
          <w:lang w:val="bg-BG"/>
        </w:rPr>
        <w:t xml:space="preserve"> на 6 броя полева работилница за ремонт на въоръжение;</w:t>
      </w:r>
    </w:p>
    <w:p w14:paraId="3FE2FC69" w14:textId="77777777" w:rsidR="00AB5B2E" w:rsidRPr="00CB7DE9" w:rsidRDefault="00AB5B2E" w:rsidP="00AB5B2E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lang w:val="bg-BG" w:eastAsia="en-US"/>
        </w:rPr>
      </w:pPr>
      <w:r w:rsidRPr="00CB7DE9">
        <w:rPr>
          <w:rFonts w:ascii="Times New Roman" w:hAnsi="Times New Roman" w:cs="Times New Roman"/>
          <w:bCs/>
          <w:lang w:val="bg-BG"/>
        </w:rPr>
        <w:t>- изработка на 20 комплекта инструменти за контрол на ПОУ.</w:t>
      </w:r>
    </w:p>
    <w:p w14:paraId="2E138E6F" w14:textId="45815D9F" w:rsidR="00372C52" w:rsidRPr="00372C52" w:rsidRDefault="00372C52" w:rsidP="00372C52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  <w:lang w:val="bg-BG"/>
        </w:rPr>
      </w:pPr>
      <w:r w:rsidRPr="00372C52">
        <w:rPr>
          <w:rFonts w:ascii="Times New Roman" w:hAnsi="Times New Roman" w:cs="Times New Roman"/>
          <w:bCs/>
          <w:lang w:val="bg-BG"/>
        </w:rPr>
        <w:t xml:space="preserve">„ТЕРЕМ – </w:t>
      </w:r>
      <w:r w:rsidRPr="00372C52">
        <w:rPr>
          <w:rFonts w:ascii="Times New Roman" w:hAnsi="Times New Roman" w:cs="Times New Roman"/>
          <w:bCs/>
          <w:lang w:val="bg-BG"/>
        </w:rPr>
        <w:t>ХОЛДИНГ</w:t>
      </w:r>
      <w:r w:rsidRPr="00372C52">
        <w:rPr>
          <w:rFonts w:ascii="Times New Roman" w:hAnsi="Times New Roman" w:cs="Times New Roman"/>
          <w:bCs/>
          <w:lang w:val="bg-BG"/>
        </w:rPr>
        <w:t>“ ЕАД, като избран подизпълнител от производителя на новата ББМ „</w:t>
      </w:r>
      <w:r w:rsidRPr="00372C52">
        <w:rPr>
          <w:rFonts w:ascii="Times New Roman" w:hAnsi="Times New Roman" w:cs="Times New Roman"/>
          <w:bCs/>
        </w:rPr>
        <w:t>Stryker</w:t>
      </w:r>
      <w:r w:rsidRPr="00372C52">
        <w:rPr>
          <w:rFonts w:ascii="Times New Roman" w:hAnsi="Times New Roman" w:cs="Times New Roman"/>
          <w:bCs/>
          <w:lang w:val="bg-BG"/>
        </w:rPr>
        <w:t xml:space="preserve">“ за СВ на БА – </w:t>
      </w:r>
      <w:r w:rsidRPr="00372C52">
        <w:rPr>
          <w:rFonts w:ascii="Times New Roman" w:hAnsi="Times New Roman" w:cs="Times New Roman"/>
          <w:bCs/>
        </w:rPr>
        <w:t>General Dynamics Land Systems – Canada (GDLS-C)</w:t>
      </w:r>
      <w:r w:rsidRPr="00372C52">
        <w:rPr>
          <w:rFonts w:ascii="Times New Roman" w:hAnsi="Times New Roman" w:cs="Times New Roman"/>
          <w:bCs/>
          <w:lang w:val="bg-BG"/>
        </w:rPr>
        <w:t>, подписан е договор за асемблиране на изделия</w:t>
      </w:r>
      <w:r w:rsidRPr="00372C52">
        <w:rPr>
          <w:rFonts w:ascii="Times New Roman" w:hAnsi="Times New Roman" w:cs="Times New Roman"/>
          <w:bCs/>
        </w:rPr>
        <w:t xml:space="preserve"> </w:t>
      </w:r>
      <w:r w:rsidRPr="00372C52">
        <w:rPr>
          <w:rFonts w:ascii="Times New Roman" w:hAnsi="Times New Roman" w:cs="Times New Roman"/>
          <w:bCs/>
          <w:lang w:val="bg-BG"/>
        </w:rPr>
        <w:t>по Фаза 1 за първите 33 бр. машини.</w:t>
      </w:r>
    </w:p>
    <w:p w14:paraId="3F4C0833" w14:textId="77777777" w:rsidR="00372C52" w:rsidRPr="00372C52" w:rsidRDefault="00372C52" w:rsidP="00372C52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  <w:lang w:val="bg-BG"/>
        </w:rPr>
      </w:pPr>
      <w:r w:rsidRPr="00372C52">
        <w:rPr>
          <w:rFonts w:ascii="Times New Roman" w:hAnsi="Times New Roman" w:cs="Times New Roman"/>
          <w:bCs/>
          <w:lang w:val="bg-BG"/>
        </w:rPr>
        <w:lastRenderedPageBreak/>
        <w:t xml:space="preserve">В „ТЕРЕМ – Ивайло“ ЕООД завършват дейностите по обновяване и приспособяване на сгради и площадки за постигане на съответствие с техническите, правни и инфраструктурни препоръки и изисквания на </w:t>
      </w:r>
      <w:r w:rsidRPr="00372C52">
        <w:rPr>
          <w:rFonts w:ascii="Times New Roman" w:hAnsi="Times New Roman" w:cs="Times New Roman"/>
          <w:bCs/>
        </w:rPr>
        <w:t>GDLS-C</w:t>
      </w:r>
      <w:r w:rsidRPr="00372C52">
        <w:rPr>
          <w:rFonts w:ascii="Times New Roman" w:hAnsi="Times New Roman" w:cs="Times New Roman"/>
          <w:bCs/>
          <w:lang w:val="bg-BG"/>
        </w:rPr>
        <w:t>.</w:t>
      </w:r>
    </w:p>
    <w:p w14:paraId="28D6D963" w14:textId="77777777" w:rsidR="00AB5B2E" w:rsidRPr="00CB7DE9" w:rsidRDefault="00AB5B2E" w:rsidP="00AB5B2E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" w:hAnsi="Times New Roman" w:cs="Times New Roman"/>
          <w:bCs/>
          <w:lang w:val="bg-BG"/>
        </w:rPr>
      </w:pPr>
    </w:p>
    <w:p w14:paraId="555E6D80" w14:textId="77777777" w:rsidR="00AB5B2E" w:rsidRPr="00CB7DE9" w:rsidRDefault="00AB5B2E" w:rsidP="00AB5B2E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CB7DE9">
        <w:rPr>
          <w:rFonts w:ascii="Times New Roman" w:hAnsi="Times New Roman" w:cs="Times New Roman"/>
          <w:b/>
          <w:u w:val="single"/>
          <w:lang w:val="bg-BG"/>
        </w:rPr>
        <w:t>„ТЕРЕМ-Цар Самуил” ЕООД,</w:t>
      </w:r>
      <w:r w:rsidRPr="00CB7DE9">
        <w:rPr>
          <w:rFonts w:ascii="Times New Roman" w:hAnsi="Times New Roman" w:cs="Times New Roman"/>
          <w:u w:val="single"/>
          <w:lang w:val="bg-BG"/>
        </w:rPr>
        <w:t xml:space="preserve"> </w:t>
      </w:r>
      <w:r w:rsidRPr="00CB7DE9">
        <w:rPr>
          <w:rFonts w:ascii="Times New Roman" w:hAnsi="Times New Roman" w:cs="Times New Roman"/>
          <w:b/>
          <w:u w:val="single"/>
          <w:lang w:val="bg-BG"/>
        </w:rPr>
        <w:t>гр.</w:t>
      </w:r>
      <w:r w:rsidRPr="00CB7DE9">
        <w:rPr>
          <w:rFonts w:ascii="Times New Roman" w:hAnsi="Times New Roman" w:cs="Times New Roman"/>
          <w:u w:val="single"/>
          <w:lang w:val="bg-BG"/>
        </w:rPr>
        <w:t xml:space="preserve"> </w:t>
      </w:r>
      <w:r w:rsidRPr="00CB7DE9">
        <w:rPr>
          <w:rFonts w:ascii="Times New Roman" w:hAnsi="Times New Roman" w:cs="Times New Roman"/>
          <w:b/>
          <w:u w:val="single"/>
          <w:lang w:val="bg-BG"/>
        </w:rPr>
        <w:t>Костенец</w:t>
      </w:r>
    </w:p>
    <w:p w14:paraId="229BACBB" w14:textId="77777777" w:rsidR="00AB5B2E" w:rsidRPr="00CB7DE9" w:rsidRDefault="00AB5B2E" w:rsidP="00AB5B2E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tbl>
      <w:tblPr>
        <w:tblW w:w="4176" w:type="dxa"/>
        <w:tblInd w:w="7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02"/>
        <w:gridCol w:w="1240"/>
        <w:gridCol w:w="1220"/>
        <w:gridCol w:w="1360"/>
      </w:tblGrid>
      <w:tr w:rsidR="00AB5B2E" w:rsidRPr="00CB7DE9" w14:paraId="74DB548F" w14:textId="77777777" w:rsidTr="00B31A5B">
        <w:trPr>
          <w:trHeight w:val="315"/>
        </w:trPr>
        <w:tc>
          <w:tcPr>
            <w:tcW w:w="41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3E449F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CB7DE9">
              <w:rPr>
                <w:rFonts w:ascii="Times New Roman" w:hAnsi="Times New Roman" w:cs="Times New Roman"/>
                <w:b/>
                <w:bCs/>
                <w:lang w:val="bg-BG"/>
              </w:rPr>
              <w:t>За деветмесечие на 2025 г.</w:t>
            </w:r>
          </w:p>
        </w:tc>
      </w:tr>
      <w:tr w:rsidR="00AB5B2E" w:rsidRPr="00CB7DE9" w14:paraId="6352AEAB" w14:textId="77777777" w:rsidTr="00B31A5B">
        <w:trPr>
          <w:trHeight w:val="630"/>
        </w:trPr>
        <w:tc>
          <w:tcPr>
            <w:tcW w:w="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47F91F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АБП                               </w:t>
            </w: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CE7CF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Отчет                                 </w:t>
            </w: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5F053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Разлика  </w:t>
            </w: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хил.лв</w:t>
            </w:r>
            <w:proofErr w:type="spellEnd"/>
            <w:r w:rsidRPr="00CB7DE9">
              <w:rPr>
                <w:rFonts w:ascii="Times New Roman" w:hAnsi="Times New Roman" w:cs="Times New Roman"/>
                <w:lang w:val="bg-BG"/>
              </w:rPr>
              <w:t>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1915F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proofErr w:type="spellStart"/>
            <w:r w:rsidRPr="00CB7DE9">
              <w:rPr>
                <w:rFonts w:ascii="Times New Roman" w:hAnsi="Times New Roman" w:cs="Times New Roman"/>
                <w:lang w:val="bg-BG"/>
              </w:rPr>
              <w:t>Изпълне</w:t>
            </w:r>
            <w:proofErr w:type="spellEnd"/>
            <w:r w:rsidRPr="00CB7DE9">
              <w:rPr>
                <w:rFonts w:ascii="Times New Roman" w:hAnsi="Times New Roman" w:cs="Times New Roman"/>
                <w:lang w:val="bg-BG"/>
              </w:rPr>
              <w:t xml:space="preserve">-        ние    </w:t>
            </w:r>
          </w:p>
        </w:tc>
      </w:tr>
      <w:tr w:rsidR="00AB5B2E" w:rsidRPr="00CB7DE9" w14:paraId="19A32F0A" w14:textId="77777777" w:rsidTr="00B31A5B">
        <w:trPr>
          <w:trHeight w:val="315"/>
        </w:trPr>
        <w:tc>
          <w:tcPr>
            <w:tcW w:w="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03C90F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4 385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4536B8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6 996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50E479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2 611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9AF33" w14:textId="77777777" w:rsidR="00AB5B2E" w:rsidRPr="00CB7DE9" w:rsidRDefault="00AB5B2E" w:rsidP="00B31A5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159,54%</w:t>
            </w:r>
          </w:p>
        </w:tc>
      </w:tr>
    </w:tbl>
    <w:p w14:paraId="2450619C" w14:textId="77777777" w:rsidR="00AB5B2E" w:rsidRPr="00CB7DE9" w:rsidRDefault="00AB5B2E" w:rsidP="00AB5B2E">
      <w:pPr>
        <w:tabs>
          <w:tab w:val="left" w:pos="1170"/>
        </w:tabs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3ABD6262" w14:textId="77777777" w:rsidR="00AB5B2E" w:rsidRPr="00CB7DE9" w:rsidRDefault="00AB5B2E" w:rsidP="00AB5B2E">
      <w:pPr>
        <w:tabs>
          <w:tab w:val="left" w:pos="1170"/>
        </w:tabs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Дружеството е изпълнило </w:t>
      </w:r>
      <w:r w:rsidRPr="00CB7DE9">
        <w:rPr>
          <w:rFonts w:ascii="Times New Roman" w:hAnsi="Times New Roman" w:cs="Times New Roman"/>
          <w:b/>
          <w:lang w:val="bg-BG"/>
        </w:rPr>
        <w:t>159,54%</w:t>
      </w:r>
      <w:r w:rsidRPr="00CB7DE9">
        <w:rPr>
          <w:rFonts w:ascii="Times New Roman" w:hAnsi="Times New Roman" w:cs="Times New Roman"/>
          <w:lang w:val="bg-BG"/>
        </w:rPr>
        <w:t xml:space="preserve"> от  планираното за деветмесечието на 2025 г. Производството отбелязва значителен </w:t>
      </w:r>
      <w:r w:rsidRPr="00CB7DE9">
        <w:rPr>
          <w:rFonts w:ascii="Times New Roman" w:hAnsi="Times New Roman" w:cs="Times New Roman"/>
          <w:b/>
          <w:lang w:val="bg-BG"/>
        </w:rPr>
        <w:t>ръст от 221,4%</w:t>
      </w:r>
      <w:r w:rsidRPr="00CB7DE9">
        <w:rPr>
          <w:rFonts w:ascii="Times New Roman" w:hAnsi="Times New Roman" w:cs="Times New Roman"/>
          <w:lang w:val="bg-BG"/>
        </w:rPr>
        <w:t xml:space="preserve"> спрямо съпоставимия период на  предходната 2024 г. Отчетената продукция за деветмесечието на 2025 г. представлява 118% от общия планиран годишен обем.</w:t>
      </w:r>
    </w:p>
    <w:p w14:paraId="0E7412BC" w14:textId="77777777" w:rsidR="00AB5B2E" w:rsidRPr="00CB7DE9" w:rsidRDefault="00AB5B2E" w:rsidP="00AB5B2E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Структура на произведената продукция през деветмесечието на 2025 г. в хил. лв.:</w:t>
      </w:r>
    </w:p>
    <w:tbl>
      <w:tblPr>
        <w:tblW w:w="3970" w:type="dxa"/>
        <w:tblInd w:w="7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90"/>
        <w:gridCol w:w="1180"/>
      </w:tblGrid>
      <w:tr w:rsidR="00AB5B2E" w:rsidRPr="00CB7DE9" w14:paraId="7CCB5796" w14:textId="77777777" w:rsidTr="00B31A5B">
        <w:trPr>
          <w:trHeight w:val="315"/>
        </w:trPr>
        <w:tc>
          <w:tcPr>
            <w:tcW w:w="2790" w:type="dxa"/>
            <w:noWrap/>
            <w:vAlign w:val="bottom"/>
            <w:hideMark/>
          </w:tcPr>
          <w:p w14:paraId="15FF7491" w14:textId="77777777" w:rsidR="00AB5B2E" w:rsidRPr="00CB7DE9" w:rsidRDefault="00AB5B2E" w:rsidP="00B31A5B">
            <w:pPr>
              <w:spacing w:before="60" w:line="276" w:lineRule="auto"/>
              <w:jc w:val="both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1180" w:type="dxa"/>
            <w:noWrap/>
            <w:vAlign w:val="bottom"/>
            <w:hideMark/>
          </w:tcPr>
          <w:p w14:paraId="04278FFC" w14:textId="77777777" w:rsidR="00AB5B2E" w:rsidRPr="00CB7DE9" w:rsidRDefault="00AB5B2E" w:rsidP="00B31A5B">
            <w:pPr>
              <w:spacing w:before="60" w:line="276" w:lineRule="auto"/>
              <w:jc w:val="both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      6 738</w:t>
            </w:r>
          </w:p>
        </w:tc>
      </w:tr>
      <w:tr w:rsidR="00AB5B2E" w:rsidRPr="00CB7DE9" w14:paraId="3097EBD7" w14:textId="77777777" w:rsidTr="00B31A5B">
        <w:trPr>
          <w:trHeight w:val="315"/>
        </w:trPr>
        <w:tc>
          <w:tcPr>
            <w:tcW w:w="2790" w:type="dxa"/>
            <w:noWrap/>
            <w:vAlign w:val="bottom"/>
            <w:hideMark/>
          </w:tcPr>
          <w:p w14:paraId="1FEC19AB" w14:textId="77777777" w:rsidR="00AB5B2E" w:rsidRPr="00CB7DE9" w:rsidRDefault="00AB5B2E" w:rsidP="00B31A5B">
            <w:pPr>
              <w:spacing w:before="60" w:line="276" w:lineRule="auto"/>
              <w:jc w:val="both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- гражданска продукция </w:t>
            </w:r>
          </w:p>
        </w:tc>
        <w:tc>
          <w:tcPr>
            <w:tcW w:w="1180" w:type="dxa"/>
            <w:noWrap/>
            <w:vAlign w:val="bottom"/>
          </w:tcPr>
          <w:p w14:paraId="3FA1787B" w14:textId="77777777" w:rsidR="00AB5B2E" w:rsidRPr="00CB7DE9" w:rsidRDefault="00AB5B2E" w:rsidP="00B31A5B">
            <w:pPr>
              <w:spacing w:before="60" w:line="276" w:lineRule="auto"/>
              <w:jc w:val="both"/>
              <w:rPr>
                <w:rFonts w:ascii="Times New Roman" w:hAnsi="Times New Roman" w:cs="Times New Roman"/>
                <w:lang w:val="bg-BG"/>
              </w:rPr>
            </w:pPr>
            <w:r w:rsidRPr="00CB7DE9">
              <w:rPr>
                <w:rFonts w:ascii="Times New Roman" w:hAnsi="Times New Roman" w:cs="Times New Roman"/>
                <w:lang w:val="bg-BG"/>
              </w:rPr>
              <w:t xml:space="preserve">         258</w:t>
            </w:r>
          </w:p>
        </w:tc>
      </w:tr>
    </w:tbl>
    <w:p w14:paraId="4B593993" w14:textId="0A8D49AF" w:rsidR="00AB5B2E" w:rsidRPr="00CB7DE9" w:rsidRDefault="00AB5B2E" w:rsidP="00AB5B2E">
      <w:pPr>
        <w:tabs>
          <w:tab w:val="left" w:pos="851"/>
        </w:tabs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През деветмесечието на 2025 г. са финализирани следните договори:</w:t>
      </w:r>
    </w:p>
    <w:p w14:paraId="39029CD6" w14:textId="77777777" w:rsidR="00AB5B2E" w:rsidRPr="00CB7DE9" w:rsidRDefault="00AB5B2E" w:rsidP="00AB5B2E">
      <w:pPr>
        <w:pStyle w:val="af5"/>
        <w:numPr>
          <w:ilvl w:val="0"/>
          <w:numId w:val="34"/>
        </w:numPr>
        <w:tabs>
          <w:tab w:val="left" w:pos="851"/>
        </w:tabs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proofErr w:type="spellStart"/>
      <w:r w:rsidRPr="00CB7DE9">
        <w:rPr>
          <w:rFonts w:ascii="Times New Roman" w:hAnsi="Times New Roman" w:cs="Times New Roman"/>
          <w:lang w:val="bg-BG"/>
        </w:rPr>
        <w:t>снарядяването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на 152 мм ОФ снаряди;</w:t>
      </w:r>
    </w:p>
    <w:p w14:paraId="34478ED1" w14:textId="77777777" w:rsidR="00AB5B2E" w:rsidRPr="00CB7DE9" w:rsidRDefault="00AB5B2E" w:rsidP="00AB5B2E">
      <w:pPr>
        <w:pStyle w:val="af5"/>
        <w:numPr>
          <w:ilvl w:val="0"/>
          <w:numId w:val="34"/>
        </w:numPr>
        <w:tabs>
          <w:tab w:val="left" w:pos="851"/>
        </w:tabs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proofErr w:type="spellStart"/>
      <w:r w:rsidRPr="00CB7DE9">
        <w:rPr>
          <w:rFonts w:ascii="Times New Roman" w:hAnsi="Times New Roman" w:cs="Times New Roman"/>
          <w:lang w:val="bg-BG"/>
        </w:rPr>
        <w:t>снарядяване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на 122 мм снаряди;</w:t>
      </w:r>
    </w:p>
    <w:p w14:paraId="383EAFEF" w14:textId="77777777" w:rsidR="00AB5B2E" w:rsidRPr="00CB7DE9" w:rsidRDefault="00AB5B2E" w:rsidP="00AB5B2E">
      <w:pPr>
        <w:pStyle w:val="af5"/>
        <w:numPr>
          <w:ilvl w:val="0"/>
          <w:numId w:val="34"/>
        </w:numPr>
        <w:tabs>
          <w:tab w:val="left" w:pos="851"/>
        </w:tabs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окомплектоване на 122 мм изстрели за гаубица Д30;</w:t>
      </w:r>
    </w:p>
    <w:p w14:paraId="57F02CA7" w14:textId="77777777" w:rsidR="00AB5B2E" w:rsidRPr="00CB7DE9" w:rsidRDefault="00AB5B2E" w:rsidP="00AB5B2E">
      <w:pPr>
        <w:pStyle w:val="af5"/>
        <w:numPr>
          <w:ilvl w:val="0"/>
          <w:numId w:val="34"/>
        </w:numPr>
        <w:tabs>
          <w:tab w:val="left" w:pos="851"/>
        </w:tabs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proofErr w:type="spellStart"/>
      <w:r w:rsidRPr="00CB7DE9">
        <w:rPr>
          <w:rFonts w:ascii="Times New Roman" w:hAnsi="Times New Roman" w:cs="Times New Roman"/>
          <w:lang w:val="bg-BG"/>
        </w:rPr>
        <w:t>предпродажбена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подготовка на РПГ 22 НЕТО;</w:t>
      </w:r>
    </w:p>
    <w:p w14:paraId="33EDF1CA" w14:textId="77777777" w:rsidR="00AB5B2E" w:rsidRPr="00CB7DE9" w:rsidRDefault="00AB5B2E" w:rsidP="00AB5B2E">
      <w:pPr>
        <w:pStyle w:val="af5"/>
        <w:numPr>
          <w:ilvl w:val="0"/>
          <w:numId w:val="34"/>
        </w:numPr>
        <w:tabs>
          <w:tab w:val="left" w:pos="851"/>
        </w:tabs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proofErr w:type="spellStart"/>
      <w:r w:rsidRPr="00CB7DE9">
        <w:rPr>
          <w:rFonts w:ascii="Times New Roman" w:hAnsi="Times New Roman" w:cs="Times New Roman"/>
          <w:lang w:val="bg-BG"/>
        </w:rPr>
        <w:t>снарядяването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на нови партиди 155 мм ОФ снаряди и 120 мм ОФ мини</w:t>
      </w:r>
    </w:p>
    <w:p w14:paraId="4A61942B" w14:textId="77777777" w:rsidR="00AB5B2E" w:rsidRPr="00CB7DE9" w:rsidRDefault="00AB5B2E" w:rsidP="00AB5B2E">
      <w:pPr>
        <w:pStyle w:val="af5"/>
        <w:numPr>
          <w:ilvl w:val="0"/>
          <w:numId w:val="34"/>
        </w:numPr>
        <w:tabs>
          <w:tab w:val="left" w:pos="851"/>
        </w:tabs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изработени са 2 хил. бр. 122 мм. ОФ изстрели за гаубица Д-30;</w:t>
      </w:r>
    </w:p>
    <w:p w14:paraId="1C7E21E5" w14:textId="77777777" w:rsidR="00AB5B2E" w:rsidRPr="00CB7DE9" w:rsidRDefault="00AB5B2E" w:rsidP="00AB5B2E">
      <w:pPr>
        <w:pStyle w:val="af5"/>
        <w:numPr>
          <w:ilvl w:val="0"/>
          <w:numId w:val="34"/>
        </w:numPr>
        <w:tabs>
          <w:tab w:val="left" w:pos="851"/>
        </w:tabs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изработен е боен снаряд; </w:t>
      </w:r>
      <w:proofErr w:type="spellStart"/>
      <w:r w:rsidRPr="00CB7DE9">
        <w:rPr>
          <w:rFonts w:ascii="Times New Roman" w:hAnsi="Times New Roman" w:cs="Times New Roman"/>
          <w:lang w:val="bg-BG"/>
        </w:rPr>
        <w:t>предпродажбена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подготовка на 23 мм. изстрел и на 122 мм. ВОФ;</w:t>
      </w:r>
    </w:p>
    <w:p w14:paraId="2DE713BA" w14:textId="77777777" w:rsidR="00AB5B2E" w:rsidRPr="00CB7DE9" w:rsidRDefault="00AB5B2E" w:rsidP="00AB5B2E">
      <w:pPr>
        <w:pStyle w:val="af5"/>
        <w:numPr>
          <w:ilvl w:val="0"/>
          <w:numId w:val="34"/>
        </w:numPr>
        <w:tabs>
          <w:tab w:val="left" w:pos="851"/>
        </w:tabs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proofErr w:type="spellStart"/>
      <w:r w:rsidRPr="00CB7DE9">
        <w:rPr>
          <w:rFonts w:ascii="Times New Roman" w:hAnsi="Times New Roman" w:cs="Times New Roman"/>
          <w:lang w:val="bg-BG"/>
        </w:rPr>
        <w:t>разснарядени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са 122 мм. заряди;</w:t>
      </w:r>
    </w:p>
    <w:p w14:paraId="14EC8FA1" w14:textId="77777777" w:rsidR="00AB5B2E" w:rsidRPr="00CB7DE9" w:rsidRDefault="00AB5B2E" w:rsidP="00AB5B2E">
      <w:pPr>
        <w:pStyle w:val="af5"/>
        <w:numPr>
          <w:ilvl w:val="0"/>
          <w:numId w:val="34"/>
        </w:numPr>
        <w:tabs>
          <w:tab w:val="left" w:pos="851"/>
        </w:tabs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обезопасени са отпадъци от бракувани стреляни елементи от  стрелкови боеприпаси.</w:t>
      </w:r>
    </w:p>
    <w:p w14:paraId="524ECAC9" w14:textId="77777777" w:rsidR="00AB5B2E" w:rsidRPr="00CB7DE9" w:rsidRDefault="00AB5B2E" w:rsidP="00AB5B2E">
      <w:pPr>
        <w:tabs>
          <w:tab w:val="left" w:pos="851"/>
        </w:tabs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 Преработени са 122 мм. халосни изстрели за 122 мм. гаубица М30 за Националната гвардейска част.</w:t>
      </w:r>
    </w:p>
    <w:p w14:paraId="33C65CCF" w14:textId="22CFAD09" w:rsidR="00AB5B2E" w:rsidRPr="00CB7DE9" w:rsidRDefault="00AB5B2E" w:rsidP="00AB5B2E">
      <w:pPr>
        <w:tabs>
          <w:tab w:val="left" w:pos="851"/>
        </w:tabs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През четвърто тримесечие на 2022 г.</w:t>
      </w:r>
      <w:r w:rsidR="002C4610" w:rsidRPr="00CB7DE9">
        <w:rPr>
          <w:rFonts w:ascii="Times New Roman" w:hAnsi="Times New Roman" w:cs="Times New Roman"/>
          <w:lang w:val="bg-BG"/>
        </w:rPr>
        <w:t xml:space="preserve"> </w:t>
      </w:r>
      <w:r w:rsidRPr="00CB7DE9">
        <w:rPr>
          <w:rFonts w:ascii="Times New Roman" w:hAnsi="Times New Roman" w:cs="Times New Roman"/>
          <w:lang w:val="bg-BG"/>
        </w:rPr>
        <w:t xml:space="preserve">са подписани три договора, които при регулярни доставки на материали от клиента (частни фирми) ще осигурят заетост за продължителен период от време. Планирано е при подаване на комплектовъчни елементи от клиента, да продължи работата по </w:t>
      </w:r>
      <w:proofErr w:type="spellStart"/>
      <w:r w:rsidRPr="00CB7DE9">
        <w:rPr>
          <w:rFonts w:ascii="Times New Roman" w:hAnsi="Times New Roman" w:cs="Times New Roman"/>
          <w:lang w:val="bg-BG"/>
        </w:rPr>
        <w:t>сборка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на неуправляеми авиационни ракети С-8 КОМ Б – 5000 бр. . За  боядисване на бойната част и  за монтаж на ялова втулка на  122 мм. изстрел за  ракетна система за залпов огън РСЗО БМ21 (ГРАД) все още не са доставени материали от възложителя. Частично е извършено </w:t>
      </w:r>
      <w:proofErr w:type="spellStart"/>
      <w:r w:rsidRPr="00CB7DE9">
        <w:rPr>
          <w:rFonts w:ascii="Times New Roman" w:hAnsi="Times New Roman" w:cs="Times New Roman"/>
          <w:lang w:val="bg-BG"/>
        </w:rPr>
        <w:t>снарядяване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на 122 мм. ОФ снаряди за гаубица Д 30. </w:t>
      </w:r>
    </w:p>
    <w:p w14:paraId="5BE3383B" w14:textId="77777777" w:rsidR="00AB5B2E" w:rsidRPr="00CB7DE9" w:rsidRDefault="00AB5B2E" w:rsidP="00AB5B2E">
      <w:pPr>
        <w:tabs>
          <w:tab w:val="left" w:pos="851"/>
        </w:tabs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Стартира нов договор за боядисване на 152 мм. ОФ снаряди и 122 мм. ОФ изстрели.</w:t>
      </w:r>
    </w:p>
    <w:p w14:paraId="36F110C4" w14:textId="77777777" w:rsidR="00AB5B2E" w:rsidRPr="00CB7DE9" w:rsidRDefault="00AB5B2E" w:rsidP="00AB5B2E">
      <w:pPr>
        <w:tabs>
          <w:tab w:val="left" w:pos="851"/>
        </w:tabs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В процес на производство са поръчки по два стари и два нови договора за </w:t>
      </w:r>
      <w:proofErr w:type="spellStart"/>
      <w:r w:rsidRPr="00CB7DE9">
        <w:rPr>
          <w:rFonts w:ascii="Times New Roman" w:hAnsi="Times New Roman" w:cs="Times New Roman"/>
          <w:lang w:val="bg-BG"/>
        </w:rPr>
        <w:t>снарядяване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на 120 мм ОФ мини и </w:t>
      </w:r>
      <w:proofErr w:type="spellStart"/>
      <w:r w:rsidRPr="00CB7DE9">
        <w:rPr>
          <w:rFonts w:ascii="Times New Roman" w:hAnsi="Times New Roman" w:cs="Times New Roman"/>
          <w:lang w:val="bg-BG"/>
        </w:rPr>
        <w:t>снарядяването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на 122 мм снаряди за гаубица Д30 </w:t>
      </w:r>
    </w:p>
    <w:p w14:paraId="591D072B" w14:textId="77777777" w:rsidR="00AB5B2E" w:rsidRPr="00CB7DE9" w:rsidRDefault="00AB5B2E" w:rsidP="00AB5B2E">
      <w:pPr>
        <w:tabs>
          <w:tab w:val="left" w:pos="851"/>
        </w:tabs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Изпълняват се договори за </w:t>
      </w:r>
      <w:proofErr w:type="spellStart"/>
      <w:r w:rsidRPr="00CB7DE9">
        <w:rPr>
          <w:rFonts w:ascii="Times New Roman" w:hAnsi="Times New Roman" w:cs="Times New Roman"/>
          <w:lang w:val="bg-BG"/>
        </w:rPr>
        <w:t>снарядяването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на нови партиди 155 мм ОФ изстрели с формиране на пълен заряд и 152 мм ОФ снаряди, както и </w:t>
      </w:r>
      <w:proofErr w:type="spellStart"/>
      <w:r w:rsidRPr="00CB7DE9">
        <w:rPr>
          <w:rFonts w:ascii="Times New Roman" w:hAnsi="Times New Roman" w:cs="Times New Roman"/>
          <w:lang w:val="bg-BG"/>
        </w:rPr>
        <w:t>снарядаване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на 120 мм. ОФ мини. В процес на изработване е пробна серия пресовки от взривни вещества. </w:t>
      </w:r>
    </w:p>
    <w:p w14:paraId="49A8DFE7" w14:textId="77777777" w:rsidR="00AB5B2E" w:rsidRPr="00CB7DE9" w:rsidRDefault="00AB5B2E" w:rsidP="00AB5B2E">
      <w:pPr>
        <w:tabs>
          <w:tab w:val="left" w:pos="851"/>
        </w:tabs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lastRenderedPageBreak/>
        <w:t>В процес на изпълнение е договора с Министерството на отбраната за унищожаване на боеприпаси, елементи за тях, взривни вещества и пиротехнически изделия чрез контролирано взривяване/изгаряне. Извършва се и обезопасяване на отпадъци от бракувани стреляни елементи от стрелкови боеприпаси по договор с частна фирма.</w:t>
      </w:r>
    </w:p>
    <w:p w14:paraId="6EA26E3E" w14:textId="175D8FEC" w:rsidR="00AB5B2E" w:rsidRPr="00CB7DE9" w:rsidRDefault="00AB5B2E" w:rsidP="00AB5B2E">
      <w:pPr>
        <w:tabs>
          <w:tab w:val="left" w:pos="851"/>
        </w:tabs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Предстои сключване на договор с Министерството на отбраната по рамково споразумение от 2023 г. за утилизация на морски б</w:t>
      </w:r>
      <w:r w:rsidR="002C4610" w:rsidRPr="00CB7DE9">
        <w:rPr>
          <w:rFonts w:ascii="Times New Roman" w:hAnsi="Times New Roman" w:cs="Times New Roman"/>
          <w:lang w:val="bg-BG"/>
        </w:rPr>
        <w:t>о</w:t>
      </w:r>
      <w:r w:rsidRPr="00CB7DE9">
        <w:rPr>
          <w:rFonts w:ascii="Times New Roman" w:hAnsi="Times New Roman" w:cs="Times New Roman"/>
          <w:lang w:val="bg-BG"/>
        </w:rPr>
        <w:t>еприпаси и взривни вещества.</w:t>
      </w:r>
    </w:p>
    <w:p w14:paraId="686C2BBE" w14:textId="77777777" w:rsidR="00AB5B2E" w:rsidRPr="00CB7DE9" w:rsidRDefault="00AB5B2E" w:rsidP="00AB5B2E">
      <w:pPr>
        <w:spacing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Реализацията на гражданска продукция включва изработка на алуминиева дограма за „ТЕРЕМ – Ивайло“ ЕООД и производство на ръчни колички РК-2У с два лагера.</w:t>
      </w:r>
    </w:p>
    <w:p w14:paraId="18D71588" w14:textId="77777777" w:rsidR="00AB5B2E" w:rsidRPr="00CB7DE9" w:rsidRDefault="00AB5B2E" w:rsidP="00AB5B2E">
      <w:pPr>
        <w:spacing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>Действащите договори осигуряват висока заетост на предприятието, както и за следващи отчетни периоди. Увеличена е числеността на персонала, частично се преминава на двусменен режим на работа.</w:t>
      </w:r>
    </w:p>
    <w:p w14:paraId="0E61BF67" w14:textId="77777777" w:rsidR="00AB5B2E" w:rsidRPr="00CB7DE9" w:rsidRDefault="00AB5B2E" w:rsidP="00AB5B2E">
      <w:pPr>
        <w:spacing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Една от основните задачи е възстановяване на процеса по </w:t>
      </w:r>
      <w:proofErr w:type="spellStart"/>
      <w:r w:rsidRPr="00CB7DE9">
        <w:rPr>
          <w:rFonts w:ascii="Times New Roman" w:hAnsi="Times New Roman" w:cs="Times New Roman"/>
          <w:lang w:val="bg-BG"/>
        </w:rPr>
        <w:t>шнековане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, след производствената авария през м. август т.г., както и по изграждане на нов участък за </w:t>
      </w:r>
      <w:proofErr w:type="spellStart"/>
      <w:r w:rsidRPr="00CB7DE9">
        <w:rPr>
          <w:rFonts w:ascii="Times New Roman" w:hAnsi="Times New Roman" w:cs="Times New Roman"/>
          <w:lang w:val="bg-BG"/>
        </w:rPr>
        <w:t>шнековане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. Разработена е техническа документация за възстановяване и модернизация на технологичното оборудване на участък 104 за </w:t>
      </w:r>
      <w:proofErr w:type="spellStart"/>
      <w:r w:rsidRPr="00CB7DE9">
        <w:rPr>
          <w:rFonts w:ascii="Times New Roman" w:hAnsi="Times New Roman" w:cs="Times New Roman"/>
          <w:lang w:val="bg-BG"/>
        </w:rPr>
        <w:t>снарядяване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на боеприпаси по метода на </w:t>
      </w:r>
      <w:proofErr w:type="spellStart"/>
      <w:r w:rsidRPr="00CB7DE9">
        <w:rPr>
          <w:rFonts w:ascii="Times New Roman" w:hAnsi="Times New Roman" w:cs="Times New Roman"/>
          <w:lang w:val="bg-BG"/>
        </w:rPr>
        <w:t>шнековане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. На основа публично частно партньорство е </w:t>
      </w:r>
      <w:proofErr w:type="spellStart"/>
      <w:r w:rsidRPr="00CB7DE9">
        <w:rPr>
          <w:rFonts w:ascii="Times New Roman" w:hAnsi="Times New Roman" w:cs="Times New Roman"/>
          <w:lang w:val="bg-BG"/>
        </w:rPr>
        <w:t>усвовено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</w:t>
      </w:r>
      <w:proofErr w:type="spellStart"/>
      <w:r w:rsidRPr="00CB7DE9">
        <w:rPr>
          <w:rFonts w:ascii="Times New Roman" w:hAnsi="Times New Roman" w:cs="Times New Roman"/>
          <w:lang w:val="bg-BG"/>
        </w:rPr>
        <w:t>снарядяване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с взривни вещества по метода на леене с декомпресиран ТНТ. Участва се в изготвяне на техническа документация и </w:t>
      </w:r>
      <w:proofErr w:type="spellStart"/>
      <w:r w:rsidRPr="00CB7DE9">
        <w:rPr>
          <w:rFonts w:ascii="Times New Roman" w:hAnsi="Times New Roman" w:cs="Times New Roman"/>
          <w:lang w:val="bg-BG"/>
        </w:rPr>
        <w:t>сборка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на </w:t>
      </w:r>
      <w:proofErr w:type="spellStart"/>
      <w:r w:rsidRPr="00CB7DE9">
        <w:rPr>
          <w:rFonts w:ascii="Times New Roman" w:hAnsi="Times New Roman" w:cs="Times New Roman"/>
          <w:lang w:val="bg-BG"/>
        </w:rPr>
        <w:t>Супресор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МК49L-300. </w:t>
      </w:r>
    </w:p>
    <w:p w14:paraId="56F88059" w14:textId="7B670974" w:rsidR="00AB5B2E" w:rsidRPr="00CB7DE9" w:rsidRDefault="00AB5B2E" w:rsidP="00AB5B2E">
      <w:pPr>
        <w:spacing w:line="276" w:lineRule="auto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Усвоява се метода  на </w:t>
      </w:r>
      <w:proofErr w:type="spellStart"/>
      <w:r w:rsidRPr="00CB7DE9">
        <w:rPr>
          <w:rFonts w:ascii="Times New Roman" w:hAnsi="Times New Roman" w:cs="Times New Roman"/>
          <w:lang w:val="bg-BG"/>
        </w:rPr>
        <w:t>снарядяване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на БП  чрез леене с различни взривни вещества, по метода на леене във </w:t>
      </w:r>
      <w:proofErr w:type="spellStart"/>
      <w:r w:rsidRPr="00CB7DE9">
        <w:rPr>
          <w:rFonts w:ascii="Times New Roman" w:hAnsi="Times New Roman" w:cs="Times New Roman"/>
          <w:lang w:val="bg-BG"/>
        </w:rPr>
        <w:t>вакумна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система.</w:t>
      </w:r>
      <w:r w:rsidR="002C4610" w:rsidRPr="00CB7DE9">
        <w:rPr>
          <w:rFonts w:ascii="Times New Roman" w:hAnsi="Times New Roman" w:cs="Times New Roman"/>
          <w:lang w:val="bg-BG"/>
        </w:rPr>
        <w:t xml:space="preserve"> </w:t>
      </w:r>
      <w:r w:rsidRPr="00CB7DE9">
        <w:rPr>
          <w:rFonts w:ascii="Times New Roman" w:hAnsi="Times New Roman" w:cs="Times New Roman"/>
          <w:lang w:val="bg-BG"/>
        </w:rPr>
        <w:t>Въвеждат се в производство нови изделия – НАР С-8 и други модификации. Усвоява се изделие 9Х227М5 и внедряването му в ремонт на 122мм. ОФ изстрели за БМ – 21.</w:t>
      </w:r>
    </w:p>
    <w:p w14:paraId="1660BD70" w14:textId="77777777" w:rsidR="00AB5B2E" w:rsidRPr="00CB7DE9" w:rsidRDefault="00AB5B2E" w:rsidP="00AB5B2E">
      <w:pPr>
        <w:spacing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lang w:val="bg-BG"/>
        </w:rPr>
        <w:t xml:space="preserve">Извършени са пробни изпитания съвместно с БАН за производство и ремонт на различни боеприпаси, за </w:t>
      </w:r>
      <w:proofErr w:type="spellStart"/>
      <w:r w:rsidRPr="00CB7DE9">
        <w:rPr>
          <w:rFonts w:ascii="Times New Roman" w:hAnsi="Times New Roman" w:cs="Times New Roman"/>
          <w:lang w:val="bg-BG"/>
        </w:rPr>
        <w:t>снарядяване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по метода на леене и </w:t>
      </w:r>
      <w:proofErr w:type="spellStart"/>
      <w:r w:rsidRPr="00CB7DE9">
        <w:rPr>
          <w:rFonts w:ascii="Times New Roman" w:hAnsi="Times New Roman" w:cs="Times New Roman"/>
          <w:lang w:val="bg-BG"/>
        </w:rPr>
        <w:t>сборка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на изд. АХГ-7ВСП. Пазарните перспективи включват и усвояване производството на </w:t>
      </w:r>
      <w:proofErr w:type="spellStart"/>
      <w:r w:rsidRPr="00CB7DE9">
        <w:rPr>
          <w:rFonts w:ascii="Times New Roman" w:hAnsi="Times New Roman" w:cs="Times New Roman"/>
          <w:lang w:val="bg-BG"/>
        </w:rPr>
        <w:t>термобарични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минохвъргачки, артилерийски изстрели и </w:t>
      </w:r>
      <w:proofErr w:type="spellStart"/>
      <w:r w:rsidRPr="00CB7DE9">
        <w:rPr>
          <w:rFonts w:ascii="Times New Roman" w:hAnsi="Times New Roman" w:cs="Times New Roman"/>
          <w:lang w:val="bg-BG"/>
        </w:rPr>
        <w:t>сборка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 на изстрели за БМ 21 и се подготвя започване на серийно производство, след доставка на елементите от възложителя, както и участие в разработка и производство на гилзи за 122 мм. изстрел в комбинация с метален </w:t>
      </w:r>
      <w:proofErr w:type="spellStart"/>
      <w:r w:rsidRPr="00CB7DE9">
        <w:rPr>
          <w:rFonts w:ascii="Times New Roman" w:hAnsi="Times New Roman" w:cs="Times New Roman"/>
          <w:lang w:val="bg-BG"/>
        </w:rPr>
        <w:t>подон</w:t>
      </w:r>
      <w:proofErr w:type="spellEnd"/>
      <w:r w:rsidRPr="00CB7DE9">
        <w:rPr>
          <w:rFonts w:ascii="Times New Roman" w:hAnsi="Times New Roman" w:cs="Times New Roman"/>
          <w:lang w:val="bg-BG"/>
        </w:rPr>
        <w:t xml:space="preserve">. Разработва се  ОФ боеприпас за безпилотен летателен апарат. Планира се развитието на пиротехническото направление в продукти със специално и гражданско приложение. Предвижда се модернизация и усъвършенстване на площадката за унищожаване на пиротехнически изделия. </w:t>
      </w:r>
    </w:p>
    <w:p w14:paraId="535A5041" w14:textId="77777777" w:rsidR="006B2281" w:rsidRPr="00CB7DE9" w:rsidRDefault="006B2281" w:rsidP="00CF34AB">
      <w:pPr>
        <w:spacing w:line="276" w:lineRule="auto"/>
        <w:ind w:left="4111"/>
        <w:jc w:val="both"/>
        <w:rPr>
          <w:rFonts w:ascii="Times New Roman" w:hAnsi="Times New Roman" w:cs="Times New Roman"/>
          <w:b/>
          <w:sz w:val="22"/>
          <w:szCs w:val="22"/>
          <w:lang w:val="bg-BG"/>
        </w:rPr>
      </w:pPr>
    </w:p>
    <w:p w14:paraId="4AC59F36" w14:textId="6EAF4B5D" w:rsidR="000941F4" w:rsidRPr="00F25292" w:rsidRDefault="00C90D45" w:rsidP="00F25292">
      <w:pPr>
        <w:tabs>
          <w:tab w:val="left" w:pos="1080"/>
        </w:tabs>
        <w:ind w:firstLine="709"/>
        <w:jc w:val="both"/>
        <w:rPr>
          <w:rFonts w:ascii="Times New Roman" w:hAnsi="Times New Roman" w:cs="Times New Roman"/>
          <w:b/>
          <w:bCs/>
          <w:u w:val="single"/>
          <w:lang w:val="bg-BG"/>
        </w:rPr>
      </w:pPr>
      <w:r w:rsidRPr="00F25292">
        <w:rPr>
          <w:rFonts w:ascii="Times New Roman" w:hAnsi="Times New Roman" w:cs="Times New Roman"/>
          <w:b/>
          <w:bCs/>
          <w:u w:val="single"/>
          <w:lang w:val="bg-BG"/>
        </w:rPr>
        <w:t xml:space="preserve">Финансовите показатели на „ТЕРЕМ - ХОЛДИНГ“ ЕАД </w:t>
      </w:r>
      <w:r w:rsidR="00CB042F" w:rsidRPr="00F25292">
        <w:rPr>
          <w:rFonts w:ascii="Times New Roman" w:hAnsi="Times New Roman" w:cs="Times New Roman"/>
          <w:b/>
          <w:bCs/>
          <w:u w:val="single"/>
          <w:lang w:val="bg-BG"/>
        </w:rPr>
        <w:t>към 30.09.</w:t>
      </w:r>
      <w:r w:rsidRPr="00F25292">
        <w:rPr>
          <w:rFonts w:ascii="Times New Roman" w:hAnsi="Times New Roman" w:cs="Times New Roman"/>
          <w:b/>
          <w:bCs/>
          <w:u w:val="single"/>
          <w:lang w:val="bg-BG"/>
        </w:rPr>
        <w:t>2025 г. са както следва:</w:t>
      </w:r>
    </w:p>
    <w:p w14:paraId="1A79AD0A" w14:textId="77777777" w:rsidR="000941F4" w:rsidRPr="00F25292" w:rsidRDefault="000941F4" w:rsidP="00F25292">
      <w:pPr>
        <w:tabs>
          <w:tab w:val="left" w:pos="1080"/>
        </w:tabs>
        <w:ind w:firstLine="709"/>
        <w:jc w:val="both"/>
        <w:rPr>
          <w:rFonts w:ascii="Times New Roman" w:hAnsi="Times New Roman" w:cs="Times New Roman"/>
          <w:b/>
          <w:bCs/>
          <w:lang w:val="bg-BG"/>
        </w:rPr>
      </w:pPr>
    </w:p>
    <w:p w14:paraId="48F02AFB" w14:textId="3D72799B" w:rsidR="000941F4" w:rsidRPr="00F25292" w:rsidRDefault="00BA6B71" w:rsidP="00F25292">
      <w:pPr>
        <w:tabs>
          <w:tab w:val="left" w:pos="1080"/>
        </w:tabs>
        <w:ind w:firstLine="709"/>
        <w:jc w:val="both"/>
        <w:rPr>
          <w:rFonts w:ascii="Times New Roman" w:hAnsi="Times New Roman" w:cs="Times New Roman"/>
          <w:b/>
          <w:bCs/>
          <w:lang w:val="bg-BG"/>
        </w:rPr>
      </w:pPr>
      <w:bookmarkStart w:id="2" w:name="_Hlk196483198"/>
      <w:r w:rsidRPr="00F25292">
        <w:rPr>
          <w:rFonts w:ascii="Times New Roman" w:hAnsi="Times New Roman" w:cs="Times New Roman"/>
          <w:b/>
          <w:bCs/>
          <w:lang w:val="bg-BG"/>
        </w:rPr>
        <w:t>Структура на приходите:</w:t>
      </w:r>
    </w:p>
    <w:bookmarkEnd w:id="2"/>
    <w:p w14:paraId="53B8877C" w14:textId="77777777" w:rsidR="00BA6B71" w:rsidRPr="00F25292" w:rsidRDefault="00BA6B71" w:rsidP="00F25292">
      <w:pPr>
        <w:tabs>
          <w:tab w:val="left" w:pos="1080"/>
        </w:tabs>
        <w:ind w:firstLine="709"/>
        <w:jc w:val="both"/>
        <w:rPr>
          <w:rFonts w:ascii="Times New Roman" w:hAnsi="Times New Roman" w:cs="Times New Roman"/>
          <w:b/>
          <w:bCs/>
          <w:lang w:val="bg-BG"/>
        </w:rPr>
      </w:pPr>
    </w:p>
    <w:p w14:paraId="4F867621" w14:textId="2F9DAE98" w:rsidR="00BA6B71" w:rsidRPr="00F25292" w:rsidRDefault="00811391" w:rsidP="00811391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  <w:r w:rsidRPr="00F25292">
        <w:rPr>
          <w:noProof/>
          <w:lang w:val="bg-BG"/>
        </w:rPr>
        <w:drawing>
          <wp:inline distT="0" distB="0" distL="0" distR="0" wp14:anchorId="666825F5" wp14:editId="1E614E82">
            <wp:extent cx="6211570" cy="1149985"/>
            <wp:effectExtent l="0" t="0" r="0" b="0"/>
            <wp:docPr id="502658326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114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DAA90" w14:textId="77777777" w:rsidR="000941F4" w:rsidRPr="00F25292" w:rsidRDefault="000941F4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lang w:val="bg-BG"/>
        </w:rPr>
      </w:pPr>
    </w:p>
    <w:p w14:paraId="687EAD71" w14:textId="0FE69126" w:rsidR="00BA6B71" w:rsidRPr="00F25292" w:rsidRDefault="00F25292" w:rsidP="00F25292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  <w:r w:rsidRPr="00F25292">
        <w:rPr>
          <w:rFonts w:ascii="Times New Roman" w:hAnsi="Times New Roman" w:cs="Times New Roman"/>
          <w:b/>
          <w:bCs/>
          <w:lang w:val="bg-BG"/>
        </w:rPr>
        <w:t xml:space="preserve">             </w:t>
      </w:r>
      <w:r w:rsidR="00BA6B71" w:rsidRPr="00F25292">
        <w:rPr>
          <w:rFonts w:ascii="Times New Roman" w:hAnsi="Times New Roman" w:cs="Times New Roman"/>
          <w:b/>
          <w:bCs/>
          <w:lang w:val="bg-BG"/>
        </w:rPr>
        <w:t>Структура на разходите:</w:t>
      </w:r>
    </w:p>
    <w:p w14:paraId="6DD8F9BE" w14:textId="77777777" w:rsidR="00BA6B71" w:rsidRPr="00F25292" w:rsidRDefault="00BA6B71" w:rsidP="00BA6B71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lang w:val="bg-BG"/>
        </w:rPr>
      </w:pPr>
    </w:p>
    <w:p w14:paraId="160EDC81" w14:textId="0CA52F48" w:rsidR="00BA6B71" w:rsidRPr="00F25292" w:rsidRDefault="00811391" w:rsidP="00BA6B71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  <w:r w:rsidRPr="00F25292">
        <w:rPr>
          <w:noProof/>
          <w:lang w:val="bg-BG"/>
        </w:rPr>
        <w:drawing>
          <wp:inline distT="0" distB="0" distL="0" distR="0" wp14:anchorId="2BC3DAD4" wp14:editId="44890330">
            <wp:extent cx="6211570" cy="395605"/>
            <wp:effectExtent l="0" t="0" r="0" b="4445"/>
            <wp:docPr id="36521350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6A59E" w14:textId="27D4A9C4" w:rsidR="00BA6B71" w:rsidRPr="00F25292" w:rsidRDefault="004E6A92" w:rsidP="004E6A92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  <w:r w:rsidRPr="00F25292">
        <w:rPr>
          <w:noProof/>
          <w:lang w:val="bg-BG"/>
        </w:rPr>
        <w:lastRenderedPageBreak/>
        <w:drawing>
          <wp:inline distT="0" distB="0" distL="0" distR="0" wp14:anchorId="43FDB9E8" wp14:editId="24702AA1">
            <wp:extent cx="6211570" cy="1687195"/>
            <wp:effectExtent l="0" t="0" r="0" b="8255"/>
            <wp:docPr id="982680945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168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525CF" w14:textId="7B85269A" w:rsidR="000941F4" w:rsidRPr="00F25292" w:rsidRDefault="00B60360" w:rsidP="00B60360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  <w:r w:rsidRPr="00F25292">
        <w:rPr>
          <w:noProof/>
          <w:lang w:val="bg-BG"/>
        </w:rPr>
        <w:drawing>
          <wp:inline distT="0" distB="0" distL="0" distR="0" wp14:anchorId="321055A3" wp14:editId="3788F12A">
            <wp:extent cx="6211570" cy="1338580"/>
            <wp:effectExtent l="0" t="0" r="0" b="0"/>
            <wp:docPr id="417097458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13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15192" w14:textId="77777777" w:rsidR="00B60360" w:rsidRPr="00F25292" w:rsidRDefault="004B19F4" w:rsidP="00BA6B71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  <w:r w:rsidRPr="00F25292">
        <w:rPr>
          <w:rFonts w:ascii="Times New Roman" w:hAnsi="Times New Roman" w:cs="Times New Roman"/>
          <w:b/>
          <w:bCs/>
          <w:lang w:val="bg-BG"/>
        </w:rPr>
        <w:t xml:space="preserve">               </w:t>
      </w:r>
      <w:bookmarkStart w:id="3" w:name="_Hlk196487920"/>
    </w:p>
    <w:p w14:paraId="66386BAF" w14:textId="14B005E2" w:rsidR="000941F4" w:rsidRPr="00F25292" w:rsidRDefault="00F25292" w:rsidP="00F25292">
      <w:pPr>
        <w:tabs>
          <w:tab w:val="left" w:pos="426"/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  <w:r w:rsidRPr="00F25292">
        <w:rPr>
          <w:rFonts w:ascii="Times New Roman" w:hAnsi="Times New Roman" w:cs="Times New Roman"/>
          <w:b/>
          <w:bCs/>
          <w:lang w:val="bg-BG"/>
        </w:rPr>
        <w:t xml:space="preserve">         </w:t>
      </w:r>
      <w:r w:rsidR="004B19F4" w:rsidRPr="00F25292">
        <w:rPr>
          <w:rFonts w:ascii="Times New Roman" w:hAnsi="Times New Roman" w:cs="Times New Roman"/>
          <w:b/>
          <w:bCs/>
          <w:lang w:val="bg-BG"/>
        </w:rPr>
        <w:t>Структура на актива:</w:t>
      </w:r>
      <w:bookmarkEnd w:id="3"/>
    </w:p>
    <w:p w14:paraId="19DC9498" w14:textId="77777777" w:rsidR="004B19F4" w:rsidRPr="00F25292" w:rsidRDefault="004B19F4" w:rsidP="00BA6B71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</w:p>
    <w:p w14:paraId="533B4F0E" w14:textId="1D8FEF72" w:rsidR="004B19F4" w:rsidRPr="00F25292" w:rsidRDefault="00C24E86" w:rsidP="00BA6B71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  <w:r w:rsidRPr="00F25292">
        <w:rPr>
          <w:noProof/>
          <w:lang w:val="bg-BG"/>
        </w:rPr>
        <w:drawing>
          <wp:inline distT="0" distB="0" distL="0" distR="0" wp14:anchorId="22D0A01F" wp14:editId="2147B342">
            <wp:extent cx="6211570" cy="2824480"/>
            <wp:effectExtent l="0" t="0" r="0" b="0"/>
            <wp:docPr id="3274088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28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755A1" w14:textId="77777777" w:rsidR="004B19F4" w:rsidRPr="00F25292" w:rsidRDefault="004B19F4" w:rsidP="00BA6B71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</w:p>
    <w:p w14:paraId="1D881196" w14:textId="53214D1B" w:rsidR="000941F4" w:rsidRPr="00F25292" w:rsidRDefault="004B19F4" w:rsidP="002C4610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  <w:r w:rsidRPr="00F25292">
        <w:rPr>
          <w:rFonts w:ascii="Times New Roman" w:hAnsi="Times New Roman" w:cs="Times New Roman"/>
          <w:b/>
          <w:bCs/>
          <w:lang w:val="bg-BG"/>
        </w:rPr>
        <w:t xml:space="preserve">        Структура на пасива:</w:t>
      </w:r>
    </w:p>
    <w:p w14:paraId="1945B2C8" w14:textId="77777777" w:rsidR="004B19F4" w:rsidRPr="00F25292" w:rsidRDefault="004B19F4" w:rsidP="00553DD8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lang w:val="bg-BG"/>
        </w:rPr>
      </w:pPr>
    </w:p>
    <w:p w14:paraId="6AD555A8" w14:textId="77777777" w:rsidR="004B19F4" w:rsidRPr="00F25292" w:rsidRDefault="004B19F4" w:rsidP="00C24E86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</w:p>
    <w:p w14:paraId="544337F7" w14:textId="06087F0E" w:rsidR="004B19F4" w:rsidRPr="00F25292" w:rsidRDefault="00C24E86" w:rsidP="004B19F4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  <w:r w:rsidRPr="00F25292">
        <w:rPr>
          <w:noProof/>
          <w:lang w:val="bg-BG"/>
        </w:rPr>
        <w:drawing>
          <wp:inline distT="0" distB="0" distL="0" distR="0" wp14:anchorId="6FBD3F5A" wp14:editId="53147664">
            <wp:extent cx="6211570" cy="443230"/>
            <wp:effectExtent l="0" t="0" r="0" b="0"/>
            <wp:docPr id="642455904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44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14C1" w:rsidRPr="00F25292">
        <w:rPr>
          <w:rFonts w:ascii="Times New Roman" w:hAnsi="Times New Roman" w:cs="Times New Roman"/>
          <w:b/>
          <w:bCs/>
          <w:lang w:val="bg-BG"/>
        </w:rPr>
        <w:t xml:space="preserve">                   </w:t>
      </w:r>
    </w:p>
    <w:p w14:paraId="372C8B28" w14:textId="2F71C6E9" w:rsidR="004B19F4" w:rsidRPr="00F25292" w:rsidRDefault="00BA08DF" w:rsidP="004B19F4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  <w:r w:rsidRPr="00F25292">
        <w:rPr>
          <w:noProof/>
          <w:lang w:val="bg-BG"/>
        </w:rPr>
        <w:lastRenderedPageBreak/>
        <w:drawing>
          <wp:inline distT="0" distB="0" distL="0" distR="0" wp14:anchorId="2FA359DE" wp14:editId="5DFD3AD7">
            <wp:extent cx="6211570" cy="2427605"/>
            <wp:effectExtent l="0" t="0" r="0" b="0"/>
            <wp:docPr id="239501753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3F7EE" w14:textId="77777777" w:rsidR="004B19F4" w:rsidRPr="00F25292" w:rsidRDefault="004B19F4" w:rsidP="004B19F4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</w:p>
    <w:p w14:paraId="6C2A07EA" w14:textId="502640F4" w:rsidR="004B19F4" w:rsidRPr="00F25292" w:rsidRDefault="00F25292" w:rsidP="00F25292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  <w:r w:rsidRPr="00F25292">
        <w:rPr>
          <w:rFonts w:ascii="Times New Roman" w:hAnsi="Times New Roman" w:cs="Times New Roman"/>
          <w:b/>
          <w:bCs/>
          <w:lang w:val="bg-BG"/>
        </w:rPr>
        <w:t xml:space="preserve">          </w:t>
      </w:r>
      <w:r w:rsidR="004B19F4" w:rsidRPr="00F25292">
        <w:rPr>
          <w:rFonts w:ascii="Times New Roman" w:hAnsi="Times New Roman" w:cs="Times New Roman"/>
          <w:b/>
          <w:bCs/>
          <w:lang w:val="bg-BG"/>
        </w:rPr>
        <w:t>Структура на паричните потоци:</w:t>
      </w:r>
      <w:r w:rsidR="00BD1153" w:rsidRPr="00F25292">
        <w:rPr>
          <w:rFonts w:ascii="Times New Roman" w:hAnsi="Times New Roman" w:cs="Times New Roman"/>
          <w:b/>
          <w:bCs/>
          <w:lang w:val="bg-BG"/>
        </w:rPr>
        <w:tab/>
      </w:r>
    </w:p>
    <w:p w14:paraId="4969EA51" w14:textId="77777777" w:rsidR="004B19F4" w:rsidRPr="00F25292" w:rsidRDefault="004B19F4" w:rsidP="004B19F4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lang w:val="bg-BG"/>
        </w:rPr>
      </w:pPr>
    </w:p>
    <w:p w14:paraId="08176862" w14:textId="35B313BB" w:rsidR="00654887" w:rsidRPr="00F25292" w:rsidRDefault="00DC3B11" w:rsidP="004B19F4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  <w:r w:rsidRPr="00F25292">
        <w:rPr>
          <w:noProof/>
          <w:lang w:val="bg-BG"/>
        </w:rPr>
        <w:drawing>
          <wp:inline distT="0" distB="0" distL="0" distR="0" wp14:anchorId="7D1F1470" wp14:editId="596243F6">
            <wp:extent cx="6211570" cy="1226232"/>
            <wp:effectExtent l="0" t="0" r="0" b="0"/>
            <wp:docPr id="705790616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674" cy="1228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1153" w:rsidRPr="00F25292">
        <w:rPr>
          <w:rFonts w:ascii="Times New Roman" w:hAnsi="Times New Roman" w:cs="Times New Roman"/>
          <w:b/>
          <w:bCs/>
          <w:lang w:val="bg-BG"/>
        </w:rPr>
        <w:tab/>
      </w:r>
      <w:r w:rsidR="005514C1" w:rsidRPr="00F25292">
        <w:rPr>
          <w:rFonts w:ascii="Times New Roman" w:hAnsi="Times New Roman" w:cs="Times New Roman"/>
          <w:b/>
          <w:bCs/>
          <w:i/>
          <w:iCs/>
          <w:lang w:val="bg-BG"/>
        </w:rPr>
        <w:t xml:space="preserve"> </w:t>
      </w:r>
    </w:p>
    <w:p w14:paraId="5E0970E6" w14:textId="77777777" w:rsidR="002408E7" w:rsidRPr="00F25292" w:rsidRDefault="002408E7" w:rsidP="002408E7">
      <w:pPr>
        <w:rPr>
          <w:rFonts w:ascii="Times New Roman" w:hAnsi="Times New Roman" w:cs="Times New Roman"/>
          <w:b/>
          <w:bCs/>
          <w:lang w:val="bg-BG"/>
        </w:rPr>
      </w:pPr>
    </w:p>
    <w:p w14:paraId="2271BD66" w14:textId="60668349" w:rsidR="002408E7" w:rsidRPr="00F25292" w:rsidRDefault="002408E7" w:rsidP="002408E7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  <w:r w:rsidRPr="00F25292">
        <w:rPr>
          <w:rFonts w:ascii="Times New Roman" w:hAnsi="Times New Roman" w:cs="Times New Roman"/>
          <w:lang w:val="bg-BG"/>
        </w:rPr>
        <w:t xml:space="preserve">            </w:t>
      </w:r>
      <w:r w:rsidRPr="00F25292">
        <w:rPr>
          <w:rFonts w:ascii="Times New Roman" w:hAnsi="Times New Roman" w:cs="Times New Roman"/>
          <w:b/>
          <w:bCs/>
          <w:lang w:val="bg-BG"/>
        </w:rPr>
        <w:t>Основни финансови показатели:</w:t>
      </w:r>
    </w:p>
    <w:p w14:paraId="0C2E9F92" w14:textId="77777777" w:rsidR="002408E7" w:rsidRPr="00F25292" w:rsidRDefault="002408E7" w:rsidP="002408E7">
      <w:pPr>
        <w:tabs>
          <w:tab w:val="left" w:pos="1080"/>
        </w:tabs>
        <w:jc w:val="both"/>
        <w:rPr>
          <w:rFonts w:ascii="Times New Roman" w:hAnsi="Times New Roman" w:cs="Times New Roman"/>
          <w:b/>
          <w:bCs/>
          <w:lang w:val="bg-BG"/>
        </w:rPr>
      </w:pPr>
    </w:p>
    <w:p w14:paraId="63530F57" w14:textId="30D8FBBE" w:rsidR="00966A2B" w:rsidRPr="00966A2B" w:rsidRDefault="00395B1F" w:rsidP="002408E7">
      <w:pPr>
        <w:tabs>
          <w:tab w:val="left" w:pos="1080"/>
        </w:tabs>
        <w:jc w:val="both"/>
        <w:rPr>
          <w:rFonts w:ascii="Times New Roman" w:hAnsi="Times New Roman" w:cs="Times New Roman"/>
          <w:color w:val="auto"/>
          <w:lang w:val="bg-BG" w:eastAsia="en-US"/>
        </w:rPr>
      </w:pPr>
      <w:r w:rsidRPr="00F25292">
        <w:rPr>
          <w:rFonts w:asciiTheme="minorHAnsi" w:hAnsiTheme="minorHAnsi" w:cstheme="minorHAnsi"/>
          <w:noProof/>
          <w:lang w:val="bg-BG"/>
        </w:rPr>
        <w:drawing>
          <wp:inline distT="0" distB="0" distL="0" distR="0" wp14:anchorId="55A81E13" wp14:editId="3892878C">
            <wp:extent cx="6211570" cy="2965450"/>
            <wp:effectExtent l="0" t="0" r="0" b="6350"/>
            <wp:docPr id="1516992043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296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08E7" w:rsidRPr="00F25292">
        <w:rPr>
          <w:lang w:val="bg-BG"/>
        </w:rPr>
        <w:fldChar w:fldCharType="begin"/>
      </w:r>
      <w:r w:rsidR="002408E7" w:rsidRPr="00F25292">
        <w:rPr>
          <w:lang w:val="bg-BG"/>
        </w:rPr>
        <w:instrText xml:space="preserve"> LINK </w:instrText>
      </w:r>
      <w:r w:rsidR="00966A2B">
        <w:rPr>
          <w:lang w:val="bg-BG"/>
        </w:rPr>
        <w:instrText xml:space="preserve">Excel.Sheet.12 "\\\\TEREM\\Data\\Accounting\\отчети_31.03.2025\\ТЕРЕМ - ХОЛДИНГ\\FS_03-2025_latest.xlsx" Ratios!R1C1:R26C4 </w:instrText>
      </w:r>
      <w:r w:rsidR="002408E7" w:rsidRPr="00F25292">
        <w:rPr>
          <w:lang w:val="bg-BG"/>
        </w:rPr>
        <w:instrText xml:space="preserve">\a \f 4 \h </w:instrText>
      </w:r>
      <w:r w:rsidR="00F25292">
        <w:rPr>
          <w:lang w:val="bg-BG"/>
        </w:rPr>
        <w:instrText xml:space="preserve"> \* MERGEFORMAT </w:instrText>
      </w:r>
      <w:r w:rsidR="00966A2B" w:rsidRPr="00F25292">
        <w:rPr>
          <w:lang w:val="bg-BG"/>
        </w:rPr>
        <w:fldChar w:fldCharType="separate"/>
      </w:r>
    </w:p>
    <w:tbl>
      <w:tblPr>
        <w:tblW w:w="9762" w:type="dxa"/>
        <w:tblLook w:val="04A0" w:firstRow="1" w:lastRow="0" w:firstColumn="1" w:lastColumn="0" w:noHBand="0" w:noVBand="1"/>
      </w:tblPr>
      <w:tblGrid>
        <w:gridCol w:w="8488"/>
        <w:gridCol w:w="1052"/>
        <w:gridCol w:w="222"/>
      </w:tblGrid>
      <w:tr w:rsidR="00966A2B" w:rsidRPr="00966A2B" w14:paraId="781CC9CE" w14:textId="77777777" w:rsidTr="00966A2B">
        <w:trPr>
          <w:gridAfter w:val="1"/>
          <w:wAfter w:w="15" w:type="dxa"/>
          <w:trHeight w:val="300"/>
        </w:trPr>
        <w:tc>
          <w:tcPr>
            <w:tcW w:w="892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26FABC1D" w14:textId="675C8479" w:rsidR="00966A2B" w:rsidRPr="00966A2B" w:rsidRDefault="00966A2B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Финансови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показатели</w:t>
            </w:r>
            <w:proofErr w:type="spellEnd"/>
          </w:p>
        </w:tc>
        <w:tc>
          <w:tcPr>
            <w:tcW w:w="82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7C0F7588" w14:textId="77777777" w:rsidR="00966A2B" w:rsidRPr="00966A2B" w:rsidRDefault="00966A2B" w:rsidP="00966A2B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31.3.2025</w:t>
            </w:r>
          </w:p>
        </w:tc>
      </w:tr>
      <w:tr w:rsidR="00966A2B" w:rsidRPr="00966A2B" w14:paraId="6CE606CF" w14:textId="77777777" w:rsidTr="00966A2B">
        <w:trPr>
          <w:trHeight w:val="930"/>
        </w:trPr>
        <w:tc>
          <w:tcPr>
            <w:tcW w:w="892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376D728" w14:textId="77777777" w:rsidR="00966A2B" w:rsidRPr="00966A2B" w:rsidRDefault="00966A2B" w:rsidP="00966A2B">
            <w:pPr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82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128BBA1" w14:textId="77777777" w:rsidR="00966A2B" w:rsidRPr="00966A2B" w:rsidRDefault="00966A2B" w:rsidP="00966A2B">
            <w:pPr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1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B2B568" w14:textId="77777777" w:rsidR="00966A2B" w:rsidRPr="00966A2B" w:rsidRDefault="00966A2B" w:rsidP="00966A2B">
            <w:pPr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</w:p>
        </w:tc>
      </w:tr>
      <w:tr w:rsidR="00966A2B" w:rsidRPr="00966A2B" w14:paraId="429883B7" w14:textId="77777777" w:rsidTr="00966A2B">
        <w:trPr>
          <w:trHeight w:val="288"/>
        </w:trPr>
        <w:tc>
          <w:tcPr>
            <w:tcW w:w="97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4FA02919" w14:textId="77777777" w:rsidR="00966A2B" w:rsidRPr="00966A2B" w:rsidRDefault="00966A2B" w:rsidP="00966A2B">
            <w:pPr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1.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Коефициент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на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ефективност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на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разходите</w:t>
            </w:r>
            <w:proofErr w:type="spellEnd"/>
          </w:p>
        </w:tc>
        <w:tc>
          <w:tcPr>
            <w:tcW w:w="15" w:type="dxa"/>
            <w:vAlign w:val="center"/>
            <w:hideMark/>
          </w:tcPr>
          <w:p w14:paraId="4E5589E9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6D4CA984" w14:textId="77777777" w:rsidTr="00966A2B">
        <w:trPr>
          <w:trHeight w:val="288"/>
        </w:trPr>
        <w:tc>
          <w:tcPr>
            <w:tcW w:w="8926" w:type="dxa"/>
            <w:tcBorders>
              <w:top w:val="nil"/>
              <w:left w:val="single" w:sz="8" w:space="0" w:color="000000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7001D5AD" w14:textId="77777777" w:rsidR="00966A2B" w:rsidRPr="00966A2B" w:rsidRDefault="00966A2B" w:rsidP="00966A2B">
            <w:pPr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  <w:t xml:space="preserve">1.1.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  <w:t>Общо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  <w:t>приходи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  <w:t xml:space="preserve">,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  <w:t>включващи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  <w:t>:</w:t>
            </w:r>
          </w:p>
        </w:tc>
        <w:tc>
          <w:tcPr>
            <w:tcW w:w="821" w:type="dxa"/>
            <w:tcBorders>
              <w:top w:val="nil"/>
              <w:left w:val="nil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116F31A8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  <w:t>2 917</w:t>
            </w:r>
          </w:p>
        </w:tc>
        <w:tc>
          <w:tcPr>
            <w:tcW w:w="15" w:type="dxa"/>
            <w:vAlign w:val="center"/>
            <w:hideMark/>
          </w:tcPr>
          <w:p w14:paraId="71D0AB68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7503C745" w14:textId="77777777" w:rsidTr="00966A2B">
        <w:trPr>
          <w:trHeight w:val="276"/>
        </w:trPr>
        <w:tc>
          <w:tcPr>
            <w:tcW w:w="8926" w:type="dxa"/>
            <w:tcBorders>
              <w:top w:val="nil"/>
              <w:left w:val="single" w:sz="8" w:space="0" w:color="000000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31102D28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Приходи</w:t>
            </w:r>
            <w:proofErr w:type="spellEnd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от</w:t>
            </w:r>
            <w:proofErr w:type="spellEnd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продажби</w:t>
            </w:r>
            <w:proofErr w:type="spellEnd"/>
          </w:p>
        </w:tc>
        <w:tc>
          <w:tcPr>
            <w:tcW w:w="821" w:type="dxa"/>
            <w:tcBorders>
              <w:top w:val="nil"/>
              <w:left w:val="nil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54A12947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2 868</w:t>
            </w:r>
          </w:p>
        </w:tc>
        <w:tc>
          <w:tcPr>
            <w:tcW w:w="15" w:type="dxa"/>
            <w:vAlign w:val="center"/>
            <w:hideMark/>
          </w:tcPr>
          <w:p w14:paraId="45B96927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5547F9D7" w14:textId="77777777" w:rsidTr="00966A2B">
        <w:trPr>
          <w:trHeight w:val="276"/>
        </w:trPr>
        <w:tc>
          <w:tcPr>
            <w:tcW w:w="8926" w:type="dxa"/>
            <w:tcBorders>
              <w:top w:val="nil"/>
              <w:left w:val="single" w:sz="8" w:space="0" w:color="000000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2D00948F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Други</w:t>
            </w:r>
            <w:proofErr w:type="spellEnd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доходи</w:t>
            </w:r>
            <w:proofErr w:type="spellEnd"/>
          </w:p>
        </w:tc>
        <w:tc>
          <w:tcPr>
            <w:tcW w:w="821" w:type="dxa"/>
            <w:tcBorders>
              <w:top w:val="nil"/>
              <w:left w:val="nil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0A4FFA69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49</w:t>
            </w:r>
          </w:p>
        </w:tc>
        <w:tc>
          <w:tcPr>
            <w:tcW w:w="15" w:type="dxa"/>
            <w:vAlign w:val="center"/>
            <w:hideMark/>
          </w:tcPr>
          <w:p w14:paraId="3946340F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445C2B23" w14:textId="77777777" w:rsidTr="00966A2B">
        <w:trPr>
          <w:trHeight w:val="288"/>
        </w:trPr>
        <w:tc>
          <w:tcPr>
            <w:tcW w:w="8926" w:type="dxa"/>
            <w:tcBorders>
              <w:top w:val="nil"/>
              <w:left w:val="single" w:sz="8" w:space="0" w:color="000000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45489781" w14:textId="77777777" w:rsidR="00966A2B" w:rsidRPr="00966A2B" w:rsidRDefault="00966A2B" w:rsidP="00966A2B">
            <w:pPr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  <w:t xml:space="preserve">1.2.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  <w:t>Общо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  <w:t>разходи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  <w:t xml:space="preserve">,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  <w:t>включващи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  <w:t>:</w:t>
            </w:r>
          </w:p>
        </w:tc>
        <w:tc>
          <w:tcPr>
            <w:tcW w:w="821" w:type="dxa"/>
            <w:tcBorders>
              <w:top w:val="nil"/>
              <w:left w:val="nil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0CE90702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b/>
                <w:bCs/>
                <w:i/>
                <w:iCs/>
                <w:color w:val="auto"/>
                <w:sz w:val="22"/>
                <w:szCs w:val="22"/>
                <w:lang w:eastAsia="en-US"/>
              </w:rPr>
              <w:t>3 152</w:t>
            </w:r>
          </w:p>
        </w:tc>
        <w:tc>
          <w:tcPr>
            <w:tcW w:w="15" w:type="dxa"/>
            <w:vAlign w:val="center"/>
            <w:hideMark/>
          </w:tcPr>
          <w:p w14:paraId="62BE94B7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72103569" w14:textId="77777777" w:rsidTr="00966A2B">
        <w:trPr>
          <w:trHeight w:val="276"/>
        </w:trPr>
        <w:tc>
          <w:tcPr>
            <w:tcW w:w="8926" w:type="dxa"/>
            <w:tcBorders>
              <w:top w:val="nil"/>
              <w:left w:val="single" w:sz="8" w:space="0" w:color="000000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1EEFC4D2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lastRenderedPageBreak/>
              <w:t>разходи</w:t>
            </w:r>
            <w:proofErr w:type="spellEnd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за</w:t>
            </w:r>
            <w:proofErr w:type="spellEnd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материали</w:t>
            </w:r>
            <w:proofErr w:type="spellEnd"/>
          </w:p>
        </w:tc>
        <w:tc>
          <w:tcPr>
            <w:tcW w:w="821" w:type="dxa"/>
            <w:tcBorders>
              <w:top w:val="nil"/>
              <w:left w:val="nil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6F5E5D5D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98</w:t>
            </w:r>
          </w:p>
        </w:tc>
        <w:tc>
          <w:tcPr>
            <w:tcW w:w="15" w:type="dxa"/>
            <w:vAlign w:val="center"/>
            <w:hideMark/>
          </w:tcPr>
          <w:p w14:paraId="1230B804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31E6FFD6" w14:textId="77777777" w:rsidTr="00966A2B">
        <w:trPr>
          <w:trHeight w:val="276"/>
        </w:trPr>
        <w:tc>
          <w:tcPr>
            <w:tcW w:w="8926" w:type="dxa"/>
            <w:tcBorders>
              <w:top w:val="nil"/>
              <w:left w:val="single" w:sz="8" w:space="0" w:color="000000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72DDF3AE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разходи</w:t>
            </w:r>
            <w:proofErr w:type="spellEnd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за</w:t>
            </w:r>
            <w:proofErr w:type="spellEnd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услуги</w:t>
            </w:r>
            <w:proofErr w:type="spellEnd"/>
          </w:p>
        </w:tc>
        <w:tc>
          <w:tcPr>
            <w:tcW w:w="821" w:type="dxa"/>
            <w:tcBorders>
              <w:top w:val="nil"/>
              <w:left w:val="nil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47DA41D6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2 259</w:t>
            </w:r>
          </w:p>
        </w:tc>
        <w:tc>
          <w:tcPr>
            <w:tcW w:w="15" w:type="dxa"/>
            <w:vAlign w:val="center"/>
            <w:hideMark/>
          </w:tcPr>
          <w:p w14:paraId="1B1C90AD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207E0CD8" w14:textId="77777777" w:rsidTr="00966A2B">
        <w:trPr>
          <w:trHeight w:val="276"/>
        </w:trPr>
        <w:tc>
          <w:tcPr>
            <w:tcW w:w="8926" w:type="dxa"/>
            <w:tcBorders>
              <w:top w:val="nil"/>
              <w:left w:val="single" w:sz="8" w:space="0" w:color="000000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05F1770F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разходи</w:t>
            </w:r>
            <w:proofErr w:type="spellEnd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за</w:t>
            </w:r>
            <w:proofErr w:type="spellEnd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персонала</w:t>
            </w:r>
            <w:proofErr w:type="spellEnd"/>
          </w:p>
        </w:tc>
        <w:tc>
          <w:tcPr>
            <w:tcW w:w="821" w:type="dxa"/>
            <w:tcBorders>
              <w:top w:val="nil"/>
              <w:left w:val="nil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1B712469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669</w:t>
            </w:r>
          </w:p>
        </w:tc>
        <w:tc>
          <w:tcPr>
            <w:tcW w:w="15" w:type="dxa"/>
            <w:vAlign w:val="center"/>
            <w:hideMark/>
          </w:tcPr>
          <w:p w14:paraId="5E8E9F31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7806C0C5" w14:textId="77777777" w:rsidTr="00966A2B">
        <w:trPr>
          <w:trHeight w:val="276"/>
        </w:trPr>
        <w:tc>
          <w:tcPr>
            <w:tcW w:w="8926" w:type="dxa"/>
            <w:tcBorders>
              <w:top w:val="nil"/>
              <w:left w:val="single" w:sz="8" w:space="0" w:color="000000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1EBF7F7B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разходи</w:t>
            </w:r>
            <w:proofErr w:type="spellEnd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за</w:t>
            </w:r>
            <w:proofErr w:type="spellEnd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амортизации</w:t>
            </w:r>
            <w:proofErr w:type="spellEnd"/>
          </w:p>
        </w:tc>
        <w:tc>
          <w:tcPr>
            <w:tcW w:w="821" w:type="dxa"/>
            <w:tcBorders>
              <w:top w:val="nil"/>
              <w:left w:val="nil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338A5053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32</w:t>
            </w:r>
          </w:p>
        </w:tc>
        <w:tc>
          <w:tcPr>
            <w:tcW w:w="15" w:type="dxa"/>
            <w:vAlign w:val="center"/>
            <w:hideMark/>
          </w:tcPr>
          <w:p w14:paraId="5C38544C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382C5A28" w14:textId="77777777" w:rsidTr="00966A2B">
        <w:trPr>
          <w:trHeight w:val="276"/>
        </w:trPr>
        <w:tc>
          <w:tcPr>
            <w:tcW w:w="8926" w:type="dxa"/>
            <w:tcBorders>
              <w:top w:val="nil"/>
              <w:left w:val="single" w:sz="8" w:space="0" w:color="000000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361E4B9D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промени</w:t>
            </w:r>
            <w:proofErr w:type="spellEnd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в </w:t>
            </w: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наличността</w:t>
            </w:r>
            <w:proofErr w:type="spellEnd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на</w:t>
            </w:r>
            <w:proofErr w:type="spellEnd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ГП и НП</w:t>
            </w:r>
          </w:p>
        </w:tc>
        <w:tc>
          <w:tcPr>
            <w:tcW w:w="821" w:type="dxa"/>
            <w:tcBorders>
              <w:top w:val="nil"/>
              <w:left w:val="nil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43479E3A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75</w:t>
            </w:r>
          </w:p>
        </w:tc>
        <w:tc>
          <w:tcPr>
            <w:tcW w:w="15" w:type="dxa"/>
            <w:vAlign w:val="center"/>
            <w:hideMark/>
          </w:tcPr>
          <w:p w14:paraId="2D8DE8E5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6B4F21B8" w14:textId="77777777" w:rsidTr="00966A2B">
        <w:trPr>
          <w:trHeight w:val="276"/>
        </w:trPr>
        <w:tc>
          <w:tcPr>
            <w:tcW w:w="8926" w:type="dxa"/>
            <w:tcBorders>
              <w:top w:val="nil"/>
              <w:left w:val="single" w:sz="8" w:space="0" w:color="000000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188B7684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други</w:t>
            </w:r>
            <w:proofErr w:type="spellEnd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разходи</w:t>
            </w:r>
            <w:proofErr w:type="spellEnd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и </w:t>
            </w:r>
            <w:proofErr w:type="spellStart"/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обезценки</w:t>
            </w:r>
            <w:proofErr w:type="spellEnd"/>
          </w:p>
        </w:tc>
        <w:tc>
          <w:tcPr>
            <w:tcW w:w="821" w:type="dxa"/>
            <w:tcBorders>
              <w:top w:val="nil"/>
              <w:left w:val="nil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394E7275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19</w:t>
            </w:r>
          </w:p>
        </w:tc>
        <w:tc>
          <w:tcPr>
            <w:tcW w:w="15" w:type="dxa"/>
            <w:vAlign w:val="center"/>
            <w:hideMark/>
          </w:tcPr>
          <w:p w14:paraId="1189B771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7CE8AB5B" w14:textId="77777777" w:rsidTr="00966A2B">
        <w:trPr>
          <w:trHeight w:val="564"/>
        </w:trPr>
        <w:tc>
          <w:tcPr>
            <w:tcW w:w="892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000000" w:fill="E7E6E6"/>
            <w:vAlign w:val="center"/>
            <w:hideMark/>
          </w:tcPr>
          <w:p w14:paraId="55CD8E79" w14:textId="77777777" w:rsidR="00966A2B" w:rsidRPr="00966A2B" w:rsidRDefault="00966A2B" w:rsidP="00966A2B">
            <w:pPr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Показател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ефективност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на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разходите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(1.1 / 1.2)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49DF90E6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0,93</w:t>
            </w:r>
          </w:p>
        </w:tc>
        <w:tc>
          <w:tcPr>
            <w:tcW w:w="15" w:type="dxa"/>
            <w:vAlign w:val="center"/>
            <w:hideMark/>
          </w:tcPr>
          <w:p w14:paraId="20C69256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70449BFC" w14:textId="77777777" w:rsidTr="00966A2B">
        <w:trPr>
          <w:trHeight w:val="288"/>
        </w:trPr>
        <w:tc>
          <w:tcPr>
            <w:tcW w:w="97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0502B228" w14:textId="77777777" w:rsidR="00966A2B" w:rsidRPr="00966A2B" w:rsidRDefault="00966A2B" w:rsidP="00966A2B">
            <w:pPr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2.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Коефициент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на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рентабилност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на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собствен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капитал</w:t>
            </w:r>
            <w:proofErr w:type="spellEnd"/>
          </w:p>
        </w:tc>
        <w:tc>
          <w:tcPr>
            <w:tcW w:w="15" w:type="dxa"/>
            <w:vAlign w:val="center"/>
            <w:hideMark/>
          </w:tcPr>
          <w:p w14:paraId="537951D1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47967979" w14:textId="77777777" w:rsidTr="00966A2B">
        <w:trPr>
          <w:trHeight w:val="312"/>
        </w:trPr>
        <w:tc>
          <w:tcPr>
            <w:tcW w:w="8926" w:type="dxa"/>
            <w:tcBorders>
              <w:top w:val="nil"/>
              <w:left w:val="single" w:sz="8" w:space="0" w:color="000000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13210351" w14:textId="77777777" w:rsidR="00966A2B" w:rsidRPr="00966A2B" w:rsidRDefault="00966A2B" w:rsidP="00966A2B">
            <w:pPr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 xml:space="preserve">2.1 </w:t>
            </w:r>
            <w:proofErr w:type="spellStart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>Нетна</w:t>
            </w:r>
            <w:proofErr w:type="spellEnd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>печалба</w:t>
            </w:r>
            <w:proofErr w:type="spellEnd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>/</w:t>
            </w:r>
            <w:proofErr w:type="spellStart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>загуба</w:t>
            </w:r>
            <w:proofErr w:type="spellEnd"/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88FC23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lang w:eastAsia="en-US"/>
              </w:rPr>
            </w:pPr>
            <w:r w:rsidRPr="00966A2B">
              <w:rPr>
                <w:rFonts w:ascii="Times New Roman" w:hAnsi="Times New Roman" w:cs="Times New Roman"/>
                <w:lang w:eastAsia="en-US"/>
              </w:rPr>
              <w:t>48</w:t>
            </w:r>
          </w:p>
        </w:tc>
        <w:tc>
          <w:tcPr>
            <w:tcW w:w="15" w:type="dxa"/>
            <w:vAlign w:val="center"/>
            <w:hideMark/>
          </w:tcPr>
          <w:p w14:paraId="463DB005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54EA7105" w14:textId="77777777" w:rsidTr="00966A2B">
        <w:trPr>
          <w:trHeight w:val="312"/>
        </w:trPr>
        <w:tc>
          <w:tcPr>
            <w:tcW w:w="8926" w:type="dxa"/>
            <w:tcBorders>
              <w:top w:val="nil"/>
              <w:left w:val="single" w:sz="8" w:space="0" w:color="000000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72BEDFA2" w14:textId="77777777" w:rsidR="00966A2B" w:rsidRPr="00966A2B" w:rsidRDefault="00966A2B" w:rsidP="00966A2B">
            <w:pPr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 xml:space="preserve">2.2 </w:t>
            </w:r>
            <w:proofErr w:type="spellStart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>Собствен</w:t>
            </w:r>
            <w:proofErr w:type="spellEnd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>капитал</w:t>
            </w:r>
            <w:proofErr w:type="spellEnd"/>
          </w:p>
        </w:tc>
        <w:tc>
          <w:tcPr>
            <w:tcW w:w="821" w:type="dxa"/>
            <w:tcBorders>
              <w:top w:val="nil"/>
              <w:left w:val="nil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1F965166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color w:val="auto"/>
                <w:lang w:eastAsia="en-US"/>
              </w:rPr>
            </w:pPr>
            <w:r w:rsidRPr="00966A2B">
              <w:rPr>
                <w:rFonts w:ascii="Times New Roman" w:hAnsi="Times New Roman" w:cs="Times New Roman"/>
                <w:color w:val="auto"/>
                <w:lang w:eastAsia="en-US"/>
              </w:rPr>
              <w:t>120 762</w:t>
            </w:r>
          </w:p>
        </w:tc>
        <w:tc>
          <w:tcPr>
            <w:tcW w:w="15" w:type="dxa"/>
            <w:vAlign w:val="center"/>
            <w:hideMark/>
          </w:tcPr>
          <w:p w14:paraId="64BD8028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654975A7" w14:textId="77777777" w:rsidTr="00966A2B">
        <w:trPr>
          <w:trHeight w:val="840"/>
        </w:trPr>
        <w:tc>
          <w:tcPr>
            <w:tcW w:w="892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000000" w:fill="E7E6E6"/>
            <w:vAlign w:val="center"/>
            <w:hideMark/>
          </w:tcPr>
          <w:p w14:paraId="40FEBBA3" w14:textId="77777777" w:rsidR="00966A2B" w:rsidRPr="00966A2B" w:rsidRDefault="00966A2B" w:rsidP="00966A2B">
            <w:pPr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Показател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рентабилност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на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собствения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капитал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(2.1 / 2.2.)</w:t>
            </w:r>
          </w:p>
        </w:tc>
        <w:tc>
          <w:tcPr>
            <w:tcW w:w="821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0771287F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0,00</w:t>
            </w:r>
          </w:p>
        </w:tc>
        <w:tc>
          <w:tcPr>
            <w:tcW w:w="15" w:type="dxa"/>
            <w:vAlign w:val="center"/>
            <w:hideMark/>
          </w:tcPr>
          <w:p w14:paraId="1B2B402B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0013F9E7" w14:textId="77777777" w:rsidTr="00966A2B">
        <w:trPr>
          <w:trHeight w:val="288"/>
        </w:trPr>
        <w:tc>
          <w:tcPr>
            <w:tcW w:w="97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4E33852C" w14:textId="77777777" w:rsidR="00966A2B" w:rsidRPr="00966A2B" w:rsidRDefault="00966A2B" w:rsidP="00966A2B">
            <w:pPr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3.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Коефициент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на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задлъжнялост</w:t>
            </w:r>
            <w:proofErr w:type="spellEnd"/>
          </w:p>
        </w:tc>
        <w:tc>
          <w:tcPr>
            <w:tcW w:w="15" w:type="dxa"/>
            <w:vAlign w:val="center"/>
            <w:hideMark/>
          </w:tcPr>
          <w:p w14:paraId="2988CC57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2B3C57E5" w14:textId="77777777" w:rsidTr="00966A2B">
        <w:trPr>
          <w:trHeight w:val="312"/>
        </w:trPr>
        <w:tc>
          <w:tcPr>
            <w:tcW w:w="8926" w:type="dxa"/>
            <w:tcBorders>
              <w:top w:val="nil"/>
              <w:left w:val="single" w:sz="8" w:space="0" w:color="000000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1966D3A9" w14:textId="77777777" w:rsidR="00966A2B" w:rsidRPr="00966A2B" w:rsidRDefault="00966A2B" w:rsidP="00966A2B">
            <w:pPr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 xml:space="preserve">3.1 </w:t>
            </w:r>
            <w:proofErr w:type="spellStart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>Пасиви</w:t>
            </w:r>
            <w:proofErr w:type="spellEnd"/>
          </w:p>
        </w:tc>
        <w:tc>
          <w:tcPr>
            <w:tcW w:w="821" w:type="dxa"/>
            <w:tcBorders>
              <w:top w:val="nil"/>
              <w:left w:val="nil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18D2AB7A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color w:val="auto"/>
                <w:lang w:eastAsia="en-US"/>
              </w:rPr>
            </w:pPr>
            <w:r w:rsidRPr="00966A2B">
              <w:rPr>
                <w:rFonts w:ascii="Times New Roman" w:hAnsi="Times New Roman" w:cs="Times New Roman"/>
                <w:color w:val="auto"/>
                <w:lang w:eastAsia="en-US"/>
              </w:rPr>
              <w:t>13 044</w:t>
            </w:r>
          </w:p>
        </w:tc>
        <w:tc>
          <w:tcPr>
            <w:tcW w:w="15" w:type="dxa"/>
            <w:vAlign w:val="center"/>
            <w:hideMark/>
          </w:tcPr>
          <w:p w14:paraId="6509277A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15E83BBB" w14:textId="77777777" w:rsidTr="00966A2B">
        <w:trPr>
          <w:trHeight w:val="312"/>
        </w:trPr>
        <w:tc>
          <w:tcPr>
            <w:tcW w:w="8926" w:type="dxa"/>
            <w:tcBorders>
              <w:top w:val="nil"/>
              <w:left w:val="single" w:sz="8" w:space="0" w:color="000000"/>
              <w:bottom w:val="dotted" w:sz="4" w:space="0" w:color="000000"/>
              <w:right w:val="single" w:sz="8" w:space="0" w:color="000000"/>
            </w:tcBorders>
            <w:vAlign w:val="center"/>
            <w:hideMark/>
          </w:tcPr>
          <w:p w14:paraId="4504B506" w14:textId="77777777" w:rsidR="00966A2B" w:rsidRPr="00966A2B" w:rsidRDefault="00966A2B" w:rsidP="00966A2B">
            <w:pPr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 xml:space="preserve">3.2. </w:t>
            </w:r>
            <w:proofErr w:type="spellStart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>Собствен</w:t>
            </w:r>
            <w:proofErr w:type="spellEnd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>капитал</w:t>
            </w:r>
            <w:proofErr w:type="spellEnd"/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A16FEF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lang w:eastAsia="en-US"/>
              </w:rPr>
            </w:pPr>
            <w:r w:rsidRPr="00966A2B">
              <w:rPr>
                <w:rFonts w:ascii="Times New Roman" w:hAnsi="Times New Roman" w:cs="Times New Roman"/>
                <w:lang w:eastAsia="en-US"/>
              </w:rPr>
              <w:t>120 762</w:t>
            </w:r>
          </w:p>
        </w:tc>
        <w:tc>
          <w:tcPr>
            <w:tcW w:w="15" w:type="dxa"/>
            <w:vAlign w:val="center"/>
            <w:hideMark/>
          </w:tcPr>
          <w:p w14:paraId="2C500BFA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398A8E85" w14:textId="77777777" w:rsidTr="00966A2B">
        <w:trPr>
          <w:trHeight w:val="324"/>
        </w:trPr>
        <w:tc>
          <w:tcPr>
            <w:tcW w:w="892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E7E6E6"/>
            <w:vAlign w:val="center"/>
            <w:hideMark/>
          </w:tcPr>
          <w:p w14:paraId="09483A79" w14:textId="77777777" w:rsidR="00966A2B" w:rsidRPr="00966A2B" w:rsidRDefault="00966A2B" w:rsidP="00966A2B">
            <w:pPr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Показател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задлъжнялост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(3.1 / 3.2)</w:t>
            </w:r>
          </w:p>
        </w:tc>
        <w:tc>
          <w:tcPr>
            <w:tcW w:w="8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2F7D6A6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b/>
                <w:bCs/>
                <w:lang w:eastAsia="en-US"/>
              </w:rPr>
            </w:pPr>
            <w:r w:rsidRPr="00966A2B">
              <w:rPr>
                <w:rFonts w:ascii="Times New Roman" w:hAnsi="Times New Roman" w:cs="Times New Roman"/>
                <w:b/>
                <w:bCs/>
                <w:lang w:eastAsia="en-US"/>
              </w:rPr>
              <w:t>0,11</w:t>
            </w:r>
          </w:p>
        </w:tc>
        <w:tc>
          <w:tcPr>
            <w:tcW w:w="15" w:type="dxa"/>
            <w:vAlign w:val="center"/>
            <w:hideMark/>
          </w:tcPr>
          <w:p w14:paraId="68F27BF6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3DCA2FB9" w14:textId="77777777" w:rsidTr="00966A2B">
        <w:trPr>
          <w:trHeight w:val="288"/>
        </w:trPr>
        <w:tc>
          <w:tcPr>
            <w:tcW w:w="97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14:paraId="138A4B5A" w14:textId="77777777" w:rsidR="00966A2B" w:rsidRPr="00966A2B" w:rsidRDefault="00966A2B" w:rsidP="00966A2B">
            <w:pPr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4.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Коефциент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на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обща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ликвидност</w:t>
            </w:r>
            <w:proofErr w:type="spellEnd"/>
          </w:p>
        </w:tc>
        <w:tc>
          <w:tcPr>
            <w:tcW w:w="15" w:type="dxa"/>
            <w:vAlign w:val="center"/>
            <w:hideMark/>
          </w:tcPr>
          <w:p w14:paraId="3B7976AA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1E465363" w14:textId="77777777" w:rsidTr="00966A2B">
        <w:trPr>
          <w:trHeight w:val="276"/>
        </w:trPr>
        <w:tc>
          <w:tcPr>
            <w:tcW w:w="8926" w:type="dxa"/>
            <w:tcBorders>
              <w:top w:val="nil"/>
              <w:left w:val="single" w:sz="8" w:space="0" w:color="000000"/>
              <w:bottom w:val="dotted" w:sz="4" w:space="0" w:color="000000"/>
              <w:right w:val="single" w:sz="8" w:space="0" w:color="000000"/>
            </w:tcBorders>
            <w:noWrap/>
            <w:vAlign w:val="center"/>
            <w:hideMark/>
          </w:tcPr>
          <w:p w14:paraId="1095AF7E" w14:textId="77777777" w:rsidR="00966A2B" w:rsidRPr="00966A2B" w:rsidRDefault="00966A2B" w:rsidP="00966A2B">
            <w:pPr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 xml:space="preserve">4.1 </w:t>
            </w:r>
            <w:proofErr w:type="spellStart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>Краткотрайни</w:t>
            </w:r>
            <w:proofErr w:type="spellEnd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 xml:space="preserve"> (</w:t>
            </w:r>
            <w:proofErr w:type="spellStart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>текущи</w:t>
            </w:r>
            <w:proofErr w:type="spellEnd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 xml:space="preserve">) </w:t>
            </w:r>
            <w:proofErr w:type="spellStart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>активи</w:t>
            </w:r>
            <w:proofErr w:type="spellEnd"/>
          </w:p>
        </w:tc>
        <w:tc>
          <w:tcPr>
            <w:tcW w:w="821" w:type="dxa"/>
            <w:tcBorders>
              <w:top w:val="nil"/>
              <w:left w:val="nil"/>
              <w:bottom w:val="dotted" w:sz="4" w:space="0" w:color="000000"/>
              <w:right w:val="single" w:sz="8" w:space="0" w:color="000000"/>
            </w:tcBorders>
            <w:noWrap/>
            <w:vAlign w:val="center"/>
            <w:hideMark/>
          </w:tcPr>
          <w:p w14:paraId="597A1BBC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31 122</w:t>
            </w:r>
          </w:p>
        </w:tc>
        <w:tc>
          <w:tcPr>
            <w:tcW w:w="15" w:type="dxa"/>
            <w:vAlign w:val="center"/>
            <w:hideMark/>
          </w:tcPr>
          <w:p w14:paraId="3C86E685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482B9CB3" w14:textId="77777777" w:rsidTr="00966A2B">
        <w:trPr>
          <w:trHeight w:val="276"/>
        </w:trPr>
        <w:tc>
          <w:tcPr>
            <w:tcW w:w="8926" w:type="dxa"/>
            <w:tcBorders>
              <w:top w:val="nil"/>
              <w:left w:val="single" w:sz="8" w:space="0" w:color="000000"/>
              <w:bottom w:val="dotted" w:sz="4" w:space="0" w:color="000000"/>
              <w:right w:val="single" w:sz="8" w:space="0" w:color="000000"/>
            </w:tcBorders>
            <w:noWrap/>
            <w:vAlign w:val="center"/>
            <w:hideMark/>
          </w:tcPr>
          <w:p w14:paraId="0AF9B2FE" w14:textId="77777777" w:rsidR="00966A2B" w:rsidRPr="00966A2B" w:rsidRDefault="00966A2B" w:rsidP="00966A2B">
            <w:pPr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 xml:space="preserve">4.2. </w:t>
            </w:r>
            <w:proofErr w:type="spellStart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>Краткосрочни</w:t>
            </w:r>
            <w:proofErr w:type="spellEnd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 xml:space="preserve"> (</w:t>
            </w:r>
            <w:proofErr w:type="spellStart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>текущи</w:t>
            </w:r>
            <w:proofErr w:type="spellEnd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 xml:space="preserve">) </w:t>
            </w:r>
            <w:proofErr w:type="spellStart"/>
            <w:r w:rsidRPr="00966A2B">
              <w:rPr>
                <w:rFonts w:ascii="Times New Roman" w:hAnsi="Times New Roman" w:cs="Times New Roman"/>
                <w:i/>
                <w:iCs/>
                <w:color w:val="auto"/>
                <w:sz w:val="22"/>
                <w:szCs w:val="22"/>
                <w:lang w:eastAsia="en-US"/>
              </w:rPr>
              <w:t>задължения</w:t>
            </w:r>
            <w:proofErr w:type="spellEnd"/>
          </w:p>
        </w:tc>
        <w:tc>
          <w:tcPr>
            <w:tcW w:w="821" w:type="dxa"/>
            <w:tcBorders>
              <w:top w:val="nil"/>
              <w:left w:val="nil"/>
              <w:bottom w:val="dotted" w:sz="4" w:space="0" w:color="000000"/>
              <w:right w:val="single" w:sz="8" w:space="0" w:color="000000"/>
            </w:tcBorders>
            <w:noWrap/>
            <w:vAlign w:val="center"/>
            <w:hideMark/>
          </w:tcPr>
          <w:p w14:paraId="28546C54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12 913</w:t>
            </w:r>
          </w:p>
        </w:tc>
        <w:tc>
          <w:tcPr>
            <w:tcW w:w="15" w:type="dxa"/>
            <w:vAlign w:val="center"/>
            <w:hideMark/>
          </w:tcPr>
          <w:p w14:paraId="49CC92E1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  <w:tr w:rsidR="00966A2B" w:rsidRPr="00966A2B" w14:paraId="17737D10" w14:textId="77777777" w:rsidTr="00966A2B">
        <w:trPr>
          <w:trHeight w:val="288"/>
        </w:trPr>
        <w:tc>
          <w:tcPr>
            <w:tcW w:w="892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E7E6E6"/>
            <w:vAlign w:val="center"/>
            <w:hideMark/>
          </w:tcPr>
          <w:p w14:paraId="4C276C7F" w14:textId="77777777" w:rsidR="00966A2B" w:rsidRPr="00966A2B" w:rsidRDefault="00966A2B" w:rsidP="00966A2B">
            <w:pPr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Показател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обща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ликвидност</w:t>
            </w:r>
            <w:proofErr w:type="spellEnd"/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 xml:space="preserve"> (4.1 / 4.2)</w:t>
            </w:r>
          </w:p>
        </w:tc>
        <w:tc>
          <w:tcPr>
            <w:tcW w:w="82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E7E6E6"/>
            <w:noWrap/>
            <w:vAlign w:val="center"/>
            <w:hideMark/>
          </w:tcPr>
          <w:p w14:paraId="1F7A2C70" w14:textId="77777777" w:rsidR="00966A2B" w:rsidRPr="00966A2B" w:rsidRDefault="00966A2B" w:rsidP="00966A2B">
            <w:pPr>
              <w:jc w:val="right"/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</w:pPr>
            <w:r w:rsidRPr="00966A2B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  <w:lang w:eastAsia="en-US"/>
              </w:rPr>
              <w:t>2,41</w:t>
            </w:r>
          </w:p>
        </w:tc>
        <w:tc>
          <w:tcPr>
            <w:tcW w:w="15" w:type="dxa"/>
            <w:vAlign w:val="center"/>
            <w:hideMark/>
          </w:tcPr>
          <w:p w14:paraId="2D079889" w14:textId="77777777" w:rsidR="00966A2B" w:rsidRPr="00966A2B" w:rsidRDefault="00966A2B" w:rsidP="00966A2B">
            <w:pPr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</w:tc>
      </w:tr>
    </w:tbl>
    <w:p w14:paraId="413F8084" w14:textId="52923E8D" w:rsidR="002408E7" w:rsidRPr="00F25292" w:rsidRDefault="002408E7" w:rsidP="002408E7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  <w:r w:rsidRPr="00F25292">
        <w:rPr>
          <w:lang w:val="bg-BG"/>
        </w:rPr>
        <w:fldChar w:fldCharType="end"/>
      </w:r>
    </w:p>
    <w:p w14:paraId="35FF0B7F" w14:textId="4F7686E8" w:rsidR="00B32C59" w:rsidRPr="00F25292" w:rsidRDefault="00B32C59" w:rsidP="002408E7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  <w:r w:rsidRPr="00F25292">
        <w:rPr>
          <w:rFonts w:ascii="Times New Roman" w:hAnsi="Times New Roman" w:cs="Times New Roman"/>
          <w:lang w:val="bg-BG"/>
        </w:rPr>
        <w:tab/>
        <w:t>Към 30 септември 2025 г. дружеството отчита положителен финансов резултат – печалба в размер на 117 хил. лв., но с понижение от 85% спрямо предходната година (765 хил. лв. към 30.09.2024 г.). Нетните приходи от продажби намаляват с 42% до 10 654 хил. лв., което показва свиване на обемите на дейност. В същото време разходите намаляват с 36%, но не в степен, която да компенсира спада на приходите. В резултат на това рентабилността по всички показатели се влошава, въпреки че балансовата структура и ликвидността се подобряват значително</w:t>
      </w:r>
      <w:r w:rsidR="009E2CCA" w:rsidRPr="00F25292">
        <w:rPr>
          <w:rFonts w:ascii="Times New Roman" w:hAnsi="Times New Roman" w:cs="Times New Roman"/>
          <w:lang w:val="bg-BG"/>
        </w:rPr>
        <w:t>.</w:t>
      </w:r>
    </w:p>
    <w:p w14:paraId="6B8CF5E8" w14:textId="77777777" w:rsidR="009E2CCA" w:rsidRPr="00F25292" w:rsidRDefault="009E2CCA" w:rsidP="002408E7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</w:p>
    <w:p w14:paraId="6DDC0420" w14:textId="77777777" w:rsidR="009E2CCA" w:rsidRPr="00CB7DE9" w:rsidRDefault="009E2CCA" w:rsidP="002408E7">
      <w:pPr>
        <w:tabs>
          <w:tab w:val="left" w:pos="1080"/>
        </w:tabs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3D11AC75" w14:textId="6CA5B352" w:rsidR="009E2CCA" w:rsidRPr="00CB7DE9" w:rsidRDefault="009E2CCA" w:rsidP="002408E7">
      <w:pPr>
        <w:tabs>
          <w:tab w:val="left" w:pos="1080"/>
        </w:tabs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CB7DE9">
        <w:rPr>
          <w:noProof/>
          <w:lang w:val="bg-BG"/>
        </w:rPr>
        <w:drawing>
          <wp:inline distT="0" distB="0" distL="0" distR="0" wp14:anchorId="60E4D689" wp14:editId="7B9D3C7C">
            <wp:extent cx="6211570" cy="949960"/>
            <wp:effectExtent l="0" t="0" r="0" b="2540"/>
            <wp:docPr id="1812813356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94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2986B" w14:textId="77777777" w:rsidR="009E2CCA" w:rsidRPr="00CB7DE9" w:rsidRDefault="009E2CCA" w:rsidP="002408E7">
      <w:pPr>
        <w:tabs>
          <w:tab w:val="left" w:pos="1080"/>
        </w:tabs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444A4543" w14:textId="582B0D6B" w:rsidR="00C452B5" w:rsidRPr="00E25F93" w:rsidRDefault="00C452B5" w:rsidP="00C452B5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sz w:val="22"/>
          <w:szCs w:val="22"/>
          <w:lang w:val="bg-BG"/>
        </w:rPr>
        <w:tab/>
      </w:r>
      <w:r w:rsidRPr="00E25F93">
        <w:rPr>
          <w:rFonts w:ascii="Times New Roman" w:hAnsi="Times New Roman" w:cs="Times New Roman"/>
          <w:lang w:val="bg-BG"/>
        </w:rPr>
        <w:t>Резултатите показват  влошаване на рентабилността. Печалбата от продажби е минимална, като маржът на печалба се свива от 4.2% на 1.1%. Рентабилността на собствения капитал (ROE) и на активите (ROA) са изключително ниски, което говори за неефективно използване на наличния капитал и активи. Основната причина е спадът на приходите и ограничената оперативна активност през периода.</w:t>
      </w:r>
    </w:p>
    <w:p w14:paraId="529578D0" w14:textId="77777777" w:rsidR="009E2CCA" w:rsidRPr="00CB7DE9" w:rsidRDefault="009E2CCA" w:rsidP="002408E7">
      <w:pPr>
        <w:tabs>
          <w:tab w:val="left" w:pos="1080"/>
        </w:tabs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679DF911" w14:textId="1B9885E7" w:rsidR="002408E7" w:rsidRPr="00CB7DE9" w:rsidRDefault="00CE02C1" w:rsidP="002408E7">
      <w:pPr>
        <w:tabs>
          <w:tab w:val="left" w:pos="1080"/>
        </w:tabs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CB7DE9">
        <w:rPr>
          <w:noProof/>
          <w:lang w:val="bg-BG"/>
        </w:rPr>
        <w:drawing>
          <wp:inline distT="0" distB="0" distL="0" distR="0" wp14:anchorId="240D2A51" wp14:editId="11F4960C">
            <wp:extent cx="6211570" cy="643255"/>
            <wp:effectExtent l="0" t="0" r="0" b="4445"/>
            <wp:docPr id="1862949846" name="Картин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CFC1F" w14:textId="77777777" w:rsidR="00CE02C1" w:rsidRPr="00E25F93" w:rsidRDefault="00CE02C1" w:rsidP="002408E7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</w:p>
    <w:p w14:paraId="5FA32E5C" w14:textId="4ED47D37" w:rsidR="00CE02C1" w:rsidRPr="00E25F93" w:rsidRDefault="00CE02C1" w:rsidP="00CE02C1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  <w:r w:rsidRPr="00E25F93">
        <w:rPr>
          <w:rFonts w:ascii="Times New Roman" w:hAnsi="Times New Roman" w:cs="Times New Roman"/>
          <w:lang w:val="bg-BG"/>
        </w:rPr>
        <w:tab/>
        <w:t xml:space="preserve">През 2025 г. се наблюдава леко подобрение в ефективността на разходите, което означава, че за всеки 1 лв. разход дружеството реализира 1.025 лв. приход. Въпреки това, общият спад на приходите ограничава ефекта от тази ефективност върху печалбата. </w:t>
      </w:r>
      <w:r w:rsidRPr="00E25F93">
        <w:rPr>
          <w:rFonts w:ascii="Times New Roman" w:hAnsi="Times New Roman" w:cs="Times New Roman"/>
          <w:lang w:val="bg-BG"/>
        </w:rPr>
        <w:lastRenderedPageBreak/>
        <w:t>Постигнатата положителна тенденция следва да се запази чрез стриктен контрол на текущите разходи и повишаване на производителността.</w:t>
      </w:r>
    </w:p>
    <w:p w14:paraId="4E056223" w14:textId="77777777" w:rsidR="009237D0" w:rsidRPr="00CB7DE9" w:rsidRDefault="009237D0" w:rsidP="00CE02C1">
      <w:pPr>
        <w:tabs>
          <w:tab w:val="left" w:pos="1080"/>
        </w:tabs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7A9C3A76" w14:textId="443606C6" w:rsidR="009237D0" w:rsidRPr="00CB7DE9" w:rsidRDefault="009237D0" w:rsidP="00CE02C1">
      <w:pPr>
        <w:tabs>
          <w:tab w:val="left" w:pos="1080"/>
        </w:tabs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CB7DE9">
        <w:rPr>
          <w:noProof/>
          <w:lang w:val="bg-BG"/>
        </w:rPr>
        <w:drawing>
          <wp:inline distT="0" distB="0" distL="0" distR="0" wp14:anchorId="5C89A1D8" wp14:editId="4ED95713">
            <wp:extent cx="6211570" cy="796290"/>
            <wp:effectExtent l="0" t="0" r="0" b="3810"/>
            <wp:docPr id="969303588" name="Картина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79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47CB7" w14:textId="77777777" w:rsidR="009237D0" w:rsidRPr="00CB7DE9" w:rsidRDefault="009237D0" w:rsidP="00CE02C1">
      <w:pPr>
        <w:tabs>
          <w:tab w:val="left" w:pos="1080"/>
        </w:tabs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154EF176" w14:textId="71FF3134" w:rsidR="009237D0" w:rsidRDefault="009237D0" w:rsidP="009237D0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sz w:val="22"/>
          <w:szCs w:val="22"/>
          <w:lang w:val="bg-BG"/>
        </w:rPr>
        <w:tab/>
      </w:r>
      <w:r w:rsidRPr="00E25F93">
        <w:rPr>
          <w:rFonts w:ascii="Times New Roman" w:hAnsi="Times New Roman" w:cs="Times New Roman"/>
          <w:lang w:val="bg-BG"/>
        </w:rPr>
        <w:t>Всички показатели за ликвидност бележат силно подобрение. Текущите активи нарастват с 44%, докато краткосрочните задължения намаляват с 46%. Коефициентът на обща ликвидност от 4.82 показва, че дружеството разполага с над четири пъти повече краткотрайни активи, отколкото краткосрочни задължения, което осигурява много добра платежоспособност и нисък риск от ликвидни затруднения. Бързата и абсолютната ликвидност също са на високи нива, благодарение на увеличените парични средства и вземания.</w:t>
      </w:r>
    </w:p>
    <w:p w14:paraId="1ACB1F65" w14:textId="77777777" w:rsidR="00F25292" w:rsidRPr="00E25F93" w:rsidRDefault="00F25292" w:rsidP="009237D0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</w:p>
    <w:p w14:paraId="291FBCD8" w14:textId="576576E2" w:rsidR="00AB0CCE" w:rsidRPr="00CB7DE9" w:rsidRDefault="00AB0CCE" w:rsidP="009237D0">
      <w:pPr>
        <w:tabs>
          <w:tab w:val="left" w:pos="1080"/>
        </w:tabs>
        <w:jc w:val="both"/>
        <w:rPr>
          <w:rFonts w:ascii="Times New Roman" w:hAnsi="Times New Roman" w:cs="Times New Roman"/>
          <w:sz w:val="22"/>
          <w:szCs w:val="22"/>
          <w:lang w:val="bg-BG"/>
        </w:rPr>
      </w:pPr>
      <w:r w:rsidRPr="00CB7DE9">
        <w:rPr>
          <w:noProof/>
          <w:lang w:val="bg-BG"/>
        </w:rPr>
        <w:drawing>
          <wp:inline distT="0" distB="0" distL="0" distR="0" wp14:anchorId="46E3CDE0" wp14:editId="5564ABB4">
            <wp:extent cx="6211570" cy="788670"/>
            <wp:effectExtent l="0" t="0" r="0" b="0"/>
            <wp:docPr id="1567687371" name="Картина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78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ED9A1" w14:textId="77777777" w:rsidR="00AB0CCE" w:rsidRPr="00CB7DE9" w:rsidRDefault="00AB0CCE" w:rsidP="009237D0">
      <w:pPr>
        <w:tabs>
          <w:tab w:val="left" w:pos="1080"/>
        </w:tabs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783812C1" w14:textId="740DF31F" w:rsidR="00B67DBC" w:rsidRPr="00E25F93" w:rsidRDefault="00B67DBC" w:rsidP="00F25292">
      <w:pPr>
        <w:tabs>
          <w:tab w:val="left" w:pos="709"/>
        </w:tabs>
        <w:jc w:val="both"/>
        <w:rPr>
          <w:rFonts w:ascii="Times New Roman" w:hAnsi="Times New Roman" w:cs="Times New Roman"/>
          <w:lang w:val="bg-BG"/>
        </w:rPr>
      </w:pPr>
      <w:r w:rsidRPr="00CB7DE9">
        <w:rPr>
          <w:rFonts w:ascii="Times New Roman" w:hAnsi="Times New Roman" w:cs="Times New Roman"/>
          <w:sz w:val="22"/>
          <w:szCs w:val="22"/>
          <w:lang w:val="bg-BG"/>
        </w:rPr>
        <w:tab/>
      </w:r>
      <w:r w:rsidRPr="00E25F93">
        <w:rPr>
          <w:rFonts w:ascii="Times New Roman" w:hAnsi="Times New Roman" w:cs="Times New Roman"/>
          <w:lang w:val="bg-BG"/>
        </w:rPr>
        <w:t>Дружеството запазва много висока финансова независимост. Собственият капитал представлява над 95% от общата пасива, което е признак за изключително стабилна капиталова структура. Намалението на задлъжнялостта и финансовия ливъридж показва ниска зависимост от външно финансиране и силен буфер срещу пазарни и кредитни рискове.</w:t>
      </w:r>
    </w:p>
    <w:p w14:paraId="1E4D99E0" w14:textId="7F4D1248" w:rsidR="00B67DBC" w:rsidRPr="00E25F93" w:rsidRDefault="00F25292" w:rsidP="00F25292">
      <w:pPr>
        <w:tabs>
          <w:tab w:val="left" w:pos="709"/>
        </w:tabs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ab/>
      </w:r>
      <w:r w:rsidR="00B67DBC" w:rsidRPr="00E25F93">
        <w:rPr>
          <w:rFonts w:ascii="Times New Roman" w:hAnsi="Times New Roman" w:cs="Times New Roman"/>
          <w:lang w:val="bg-BG"/>
        </w:rPr>
        <w:t>Към 30.09.2025 г. „ТЕРЕМ – ХОЛДИНГ“ ЕАД се характеризира със следните тенденции:</w:t>
      </w:r>
    </w:p>
    <w:p w14:paraId="19FE17EF" w14:textId="77777777" w:rsidR="00B67DBC" w:rsidRPr="00E25F93" w:rsidRDefault="00B67DBC" w:rsidP="00B67DBC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  <w:r w:rsidRPr="00E25F93">
        <w:rPr>
          <w:rFonts w:ascii="Times New Roman" w:hAnsi="Times New Roman" w:cs="Times New Roman"/>
          <w:lang w:val="bg-BG"/>
        </w:rPr>
        <w:t>Положителни страни:</w:t>
      </w:r>
    </w:p>
    <w:p w14:paraId="43E8DA0E" w14:textId="77777777" w:rsidR="00B67DBC" w:rsidRPr="00E25F93" w:rsidRDefault="00B67DBC" w:rsidP="00B67DBC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  <w:r w:rsidRPr="00E25F93">
        <w:rPr>
          <w:rFonts w:ascii="Times New Roman" w:hAnsi="Times New Roman" w:cs="Times New Roman"/>
          <w:lang w:val="bg-BG"/>
        </w:rPr>
        <w:t>• Изключително висока ликвидност и финансова автономност;</w:t>
      </w:r>
    </w:p>
    <w:p w14:paraId="570227B2" w14:textId="77777777" w:rsidR="00B67DBC" w:rsidRPr="00E25F93" w:rsidRDefault="00B67DBC" w:rsidP="00B67DBC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  <w:r w:rsidRPr="00E25F93">
        <w:rPr>
          <w:rFonts w:ascii="Times New Roman" w:hAnsi="Times New Roman" w:cs="Times New Roman"/>
          <w:lang w:val="bg-BG"/>
        </w:rPr>
        <w:t>• Ниски нива на задлъжнялост и висока платежоспособност;</w:t>
      </w:r>
    </w:p>
    <w:p w14:paraId="08B9C4FD" w14:textId="77777777" w:rsidR="00B67DBC" w:rsidRPr="00E25F93" w:rsidRDefault="00B67DBC" w:rsidP="00B67DBC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  <w:r w:rsidRPr="00E25F93">
        <w:rPr>
          <w:rFonts w:ascii="Times New Roman" w:hAnsi="Times New Roman" w:cs="Times New Roman"/>
          <w:lang w:val="bg-BG"/>
        </w:rPr>
        <w:t>• Подобрена ефективност на разходите и стабилен контрол върху пасивите.</w:t>
      </w:r>
    </w:p>
    <w:p w14:paraId="3B6FB3BB" w14:textId="77777777" w:rsidR="00B67DBC" w:rsidRPr="00E25F93" w:rsidRDefault="00B67DBC" w:rsidP="00B67DBC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  <w:r w:rsidRPr="00E25F93">
        <w:rPr>
          <w:rFonts w:ascii="Times New Roman" w:hAnsi="Times New Roman" w:cs="Times New Roman"/>
          <w:lang w:val="bg-BG"/>
        </w:rPr>
        <w:t>Отрицателни страни:</w:t>
      </w:r>
    </w:p>
    <w:p w14:paraId="474EEFD7" w14:textId="77777777" w:rsidR="00B67DBC" w:rsidRPr="00E25F93" w:rsidRDefault="00B67DBC" w:rsidP="00B67DBC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  <w:r w:rsidRPr="00E25F93">
        <w:rPr>
          <w:rFonts w:ascii="Times New Roman" w:hAnsi="Times New Roman" w:cs="Times New Roman"/>
          <w:lang w:val="bg-BG"/>
        </w:rPr>
        <w:t>• Рязко влошена рентабилност – печалбата спада над 7 пъти;</w:t>
      </w:r>
    </w:p>
    <w:p w14:paraId="3A53DBF4" w14:textId="77777777" w:rsidR="00B67DBC" w:rsidRPr="00E25F93" w:rsidRDefault="00B67DBC" w:rsidP="00B67DBC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  <w:r w:rsidRPr="00E25F93">
        <w:rPr>
          <w:rFonts w:ascii="Times New Roman" w:hAnsi="Times New Roman" w:cs="Times New Roman"/>
          <w:lang w:val="bg-BG"/>
        </w:rPr>
        <w:t>• Свиване на приходите от продажби с над 40%;</w:t>
      </w:r>
    </w:p>
    <w:p w14:paraId="3E29F91B" w14:textId="77777777" w:rsidR="00B67DBC" w:rsidRPr="00E25F93" w:rsidRDefault="00B67DBC" w:rsidP="00B67DBC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  <w:r w:rsidRPr="00E25F93">
        <w:rPr>
          <w:rFonts w:ascii="Times New Roman" w:hAnsi="Times New Roman" w:cs="Times New Roman"/>
          <w:lang w:val="bg-BG"/>
        </w:rPr>
        <w:t>• Ниска възвръщаемост на активите и капитала;</w:t>
      </w:r>
    </w:p>
    <w:p w14:paraId="6B465600" w14:textId="77777777" w:rsidR="00B67DBC" w:rsidRPr="00E25F93" w:rsidRDefault="00B67DBC" w:rsidP="00B67DBC">
      <w:pPr>
        <w:tabs>
          <w:tab w:val="left" w:pos="1080"/>
        </w:tabs>
        <w:jc w:val="both"/>
        <w:rPr>
          <w:rFonts w:ascii="Times New Roman" w:hAnsi="Times New Roman" w:cs="Times New Roman"/>
          <w:lang w:val="bg-BG"/>
        </w:rPr>
      </w:pPr>
      <w:r w:rsidRPr="00E25F93">
        <w:rPr>
          <w:rFonts w:ascii="Times New Roman" w:hAnsi="Times New Roman" w:cs="Times New Roman"/>
          <w:lang w:val="bg-BG"/>
        </w:rPr>
        <w:t>• Потенциален риск от неефективно използване на ресурсите и активите.</w:t>
      </w:r>
    </w:p>
    <w:p w14:paraId="0B1ED92C" w14:textId="1F5FAF51" w:rsidR="00B67DBC" w:rsidRPr="00E25F93" w:rsidRDefault="00FC660C" w:rsidP="00F25292">
      <w:pPr>
        <w:tabs>
          <w:tab w:val="left" w:pos="709"/>
        </w:tabs>
        <w:jc w:val="both"/>
        <w:rPr>
          <w:rFonts w:ascii="Times New Roman" w:hAnsi="Times New Roman" w:cs="Times New Roman"/>
          <w:lang w:val="bg-BG"/>
        </w:rPr>
      </w:pPr>
      <w:r w:rsidRPr="00E25F93">
        <w:rPr>
          <w:rFonts w:ascii="Times New Roman" w:hAnsi="Times New Roman" w:cs="Times New Roman"/>
          <w:lang w:val="bg-BG"/>
        </w:rPr>
        <w:tab/>
      </w:r>
      <w:r w:rsidR="00B67DBC" w:rsidRPr="00E25F93">
        <w:rPr>
          <w:rFonts w:ascii="Times New Roman" w:hAnsi="Times New Roman" w:cs="Times New Roman"/>
          <w:lang w:val="bg-BG"/>
        </w:rPr>
        <w:t>Дружеството остава финансово стабилно и ликвидно, с много добър баланс между активи и пасиви, но с ниска оперативна и капиталова ефективност. Препоръчва се насочване на усилия към повишаване на обемите на дейност, разширяване на клиентската база и оптимизация на разходите за външни услуги и персонал, с цел възстановяване на нормални нива на рентабилност през следващите отчетни периоди.</w:t>
      </w:r>
    </w:p>
    <w:p w14:paraId="3C8B176B" w14:textId="77777777" w:rsidR="00AB0CCE" w:rsidRPr="00CB7DE9" w:rsidRDefault="00AB0CCE" w:rsidP="009237D0">
      <w:pPr>
        <w:tabs>
          <w:tab w:val="left" w:pos="1080"/>
        </w:tabs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49FE2E71" w14:textId="77777777" w:rsidR="009237D0" w:rsidRPr="00CB7DE9" w:rsidRDefault="009237D0" w:rsidP="00CE02C1">
      <w:pPr>
        <w:tabs>
          <w:tab w:val="left" w:pos="1080"/>
        </w:tabs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42ADFA25" w14:textId="77777777" w:rsidR="00CE02C1" w:rsidRPr="00CB7DE9" w:rsidRDefault="00CE02C1" w:rsidP="002408E7">
      <w:pPr>
        <w:tabs>
          <w:tab w:val="left" w:pos="1080"/>
        </w:tabs>
        <w:jc w:val="both"/>
        <w:rPr>
          <w:rFonts w:ascii="Times New Roman" w:hAnsi="Times New Roman" w:cs="Times New Roman"/>
          <w:sz w:val="22"/>
          <w:szCs w:val="22"/>
          <w:lang w:val="bg-BG"/>
        </w:rPr>
      </w:pPr>
    </w:p>
    <w:p w14:paraId="17D94F4F" w14:textId="77777777" w:rsidR="002408E7" w:rsidRPr="00CB7DE9" w:rsidRDefault="002408E7" w:rsidP="002408E7">
      <w:pPr>
        <w:tabs>
          <w:tab w:val="left" w:pos="1080"/>
        </w:tabs>
        <w:ind w:firstLine="851"/>
        <w:jc w:val="both"/>
        <w:rPr>
          <w:rFonts w:ascii="Times New Roman" w:hAnsi="Times New Roman" w:cs="Times New Roman"/>
          <w:b/>
          <w:bCs/>
          <w:sz w:val="22"/>
          <w:szCs w:val="22"/>
          <w:lang w:val="bg-BG"/>
        </w:rPr>
      </w:pPr>
    </w:p>
    <w:p w14:paraId="45FBCBD9" w14:textId="499C062A" w:rsidR="00D0192C" w:rsidRPr="00CB7DE9" w:rsidRDefault="00D0192C" w:rsidP="00D0192C">
      <w:pPr>
        <w:spacing w:line="240" w:lineRule="atLeast"/>
        <w:rPr>
          <w:rFonts w:ascii="Times New Roman" w:hAnsi="Times New Roman"/>
          <w:b/>
          <w:bCs/>
          <w:lang w:val="bg-BG"/>
        </w:rPr>
      </w:pPr>
      <w:r w:rsidRPr="00CB7DE9">
        <w:rPr>
          <w:rFonts w:ascii="Times New Roman" w:hAnsi="Times New Roman"/>
          <w:b/>
          <w:bCs/>
          <w:lang w:val="bg-BG"/>
        </w:rPr>
        <w:t xml:space="preserve">                                                                                             ИЗПЪЛНИТЕЛЕН ДИРЕКТОР</w:t>
      </w:r>
    </w:p>
    <w:p w14:paraId="67C81008" w14:textId="188706BD" w:rsidR="00D0192C" w:rsidRPr="00CB7DE9" w:rsidRDefault="00D0192C" w:rsidP="00D0192C">
      <w:pPr>
        <w:spacing w:line="240" w:lineRule="atLeast"/>
        <w:rPr>
          <w:rFonts w:ascii="Times New Roman" w:hAnsi="Times New Roman"/>
          <w:lang w:val="bg-BG"/>
        </w:rPr>
      </w:pPr>
      <w:r w:rsidRPr="00CB7DE9">
        <w:rPr>
          <w:rFonts w:ascii="Times New Roman" w:hAnsi="Times New Roman"/>
          <w:b/>
          <w:bCs/>
          <w:lang w:val="bg-BG"/>
        </w:rPr>
        <w:t xml:space="preserve">                                                                                             НА „ТЕРЕМ - ХОЛДИНГ“ ЕАД </w:t>
      </w:r>
    </w:p>
    <w:p w14:paraId="011BF8B3" w14:textId="77777777" w:rsidR="00D0192C" w:rsidRPr="00CB7DE9" w:rsidRDefault="00D0192C" w:rsidP="00D0192C">
      <w:pPr>
        <w:ind w:firstLine="5103"/>
        <w:rPr>
          <w:rFonts w:ascii="Times New Roman" w:hAnsi="Times New Roman"/>
          <w:sz w:val="20"/>
          <w:szCs w:val="20"/>
          <w:lang w:val="bg-BG"/>
        </w:rPr>
      </w:pPr>
    </w:p>
    <w:p w14:paraId="60C72B0E" w14:textId="79E774BA" w:rsidR="00D0192C" w:rsidRPr="00CB7DE9" w:rsidRDefault="00D0192C" w:rsidP="00D0192C">
      <w:pPr>
        <w:spacing w:before="120" w:line="240" w:lineRule="atLeast"/>
        <w:rPr>
          <w:rFonts w:ascii="Times New Roman" w:hAnsi="Times New Roman"/>
          <w:b/>
          <w:bCs/>
          <w:i/>
          <w:iCs/>
          <w:lang w:val="bg-BG"/>
        </w:rPr>
      </w:pPr>
      <w:r w:rsidRPr="00CB7DE9">
        <w:rPr>
          <w:rFonts w:ascii="Times New Roman" w:hAnsi="Times New Roman"/>
          <w:b/>
          <w:bCs/>
          <w:lang w:val="bg-BG"/>
        </w:rPr>
        <w:t xml:space="preserve">                                                                                              …………………………………….</w:t>
      </w:r>
    </w:p>
    <w:p w14:paraId="53CBAA77" w14:textId="03C2F0A9" w:rsidR="00D0192C" w:rsidRPr="00CB7DE9" w:rsidRDefault="00D0192C" w:rsidP="00D0192C">
      <w:pPr>
        <w:rPr>
          <w:rFonts w:ascii="Times New Roman" w:hAnsi="Times New Roman"/>
          <w:sz w:val="20"/>
          <w:szCs w:val="20"/>
          <w:lang w:val="bg-BG"/>
        </w:rPr>
      </w:pPr>
      <w:r w:rsidRPr="00CB7DE9">
        <w:rPr>
          <w:rFonts w:ascii="Times New Roman" w:hAnsi="Times New Roman"/>
          <w:b/>
          <w:bCs/>
          <w:lang w:val="bg-BG"/>
        </w:rPr>
        <w:t xml:space="preserve">                                                                                                       /КАЛИН ДИМИТРОВ/</w:t>
      </w:r>
    </w:p>
    <w:sectPr w:rsidR="00D0192C" w:rsidRPr="00CB7DE9" w:rsidSect="00BB3A0E">
      <w:headerReference w:type="even" r:id="rId23"/>
      <w:footerReference w:type="default" r:id="rId24"/>
      <w:headerReference w:type="first" r:id="rId25"/>
      <w:pgSz w:w="11909" w:h="16834" w:code="9"/>
      <w:pgMar w:top="851" w:right="851" w:bottom="851" w:left="1276" w:header="709" w:footer="301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ADDED1" w14:textId="77777777" w:rsidR="000F689D" w:rsidRDefault="000F689D">
      <w:r>
        <w:separator/>
      </w:r>
    </w:p>
  </w:endnote>
  <w:endnote w:type="continuationSeparator" w:id="0">
    <w:p w14:paraId="551E8AA0" w14:textId="77777777" w:rsidR="000F689D" w:rsidRDefault="000F68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msCyr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119C3B" w14:textId="77777777" w:rsidR="001850EA" w:rsidRPr="001D07D0" w:rsidRDefault="001850EA">
    <w:pPr>
      <w:pStyle w:val="a9"/>
      <w:jc w:val="right"/>
      <w:rPr>
        <w:rFonts w:ascii="Times New Roman" w:hAnsi="Times New Roman"/>
        <w:sz w:val="20"/>
        <w:szCs w:val="20"/>
      </w:rPr>
    </w:pPr>
    <w:r w:rsidRPr="001D07D0">
      <w:rPr>
        <w:rFonts w:ascii="Times New Roman" w:hAnsi="Times New Roman"/>
        <w:sz w:val="20"/>
        <w:szCs w:val="20"/>
      </w:rPr>
      <w:fldChar w:fldCharType="begin"/>
    </w:r>
    <w:r w:rsidRPr="001D07D0">
      <w:rPr>
        <w:rFonts w:ascii="Times New Roman" w:hAnsi="Times New Roman"/>
        <w:sz w:val="20"/>
        <w:szCs w:val="20"/>
      </w:rPr>
      <w:instrText xml:space="preserve"> PAGE   \* MERGEFORMAT </w:instrText>
    </w:r>
    <w:r w:rsidRPr="001D07D0">
      <w:rPr>
        <w:rFonts w:ascii="Times New Roman" w:hAnsi="Times New Roman"/>
        <w:sz w:val="20"/>
        <w:szCs w:val="20"/>
      </w:rPr>
      <w:fldChar w:fldCharType="separate"/>
    </w:r>
    <w:r w:rsidR="00FB00FA">
      <w:rPr>
        <w:rFonts w:ascii="Times New Roman" w:hAnsi="Times New Roman"/>
        <w:noProof/>
        <w:sz w:val="20"/>
        <w:szCs w:val="20"/>
      </w:rPr>
      <w:t>9</w:t>
    </w:r>
    <w:r w:rsidRPr="001D07D0">
      <w:rPr>
        <w:rFonts w:ascii="Times New Roman" w:hAnsi="Times New Roman"/>
        <w:noProof/>
        <w:sz w:val="20"/>
        <w:szCs w:val="20"/>
      </w:rPr>
      <w:fldChar w:fldCharType="end"/>
    </w:r>
  </w:p>
  <w:p w14:paraId="7FA34A3D" w14:textId="77777777" w:rsidR="001850EA" w:rsidRDefault="001850EA" w:rsidP="00A70B5C">
    <w:pPr>
      <w:pStyle w:val="a9"/>
      <w:tabs>
        <w:tab w:val="clear" w:pos="4536"/>
        <w:tab w:val="clear" w:pos="9072"/>
        <w:tab w:val="left" w:pos="237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4688B7" w14:textId="77777777" w:rsidR="000F689D" w:rsidRDefault="000F689D">
      <w:r>
        <w:separator/>
      </w:r>
    </w:p>
  </w:footnote>
  <w:footnote w:type="continuationSeparator" w:id="0">
    <w:p w14:paraId="08755BB3" w14:textId="77777777" w:rsidR="000F689D" w:rsidRDefault="000F68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592A8E" w14:textId="77777777" w:rsidR="001850EA" w:rsidRDefault="001850EA">
    <w:pPr>
      <w:pStyle w:val="a3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>
      <w:rPr>
        <w:rStyle w:val="a6"/>
        <w:noProof/>
      </w:rPr>
      <w:t>1</w:t>
    </w:r>
    <w:r>
      <w:rPr>
        <w:rStyle w:val="a6"/>
      </w:rPr>
      <w:fldChar w:fldCharType="end"/>
    </w:r>
  </w:p>
  <w:p w14:paraId="2BC2714A" w14:textId="77777777" w:rsidR="001850EA" w:rsidRDefault="001850EA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29" w:type="dxa"/>
      <w:tblInd w:w="534" w:type="dxa"/>
      <w:tblLayout w:type="fixed"/>
      <w:tblLook w:val="04A0" w:firstRow="1" w:lastRow="0" w:firstColumn="1" w:lastColumn="0" w:noHBand="0" w:noVBand="1"/>
    </w:tblPr>
    <w:tblGrid>
      <w:gridCol w:w="1143"/>
      <w:gridCol w:w="5853"/>
      <w:gridCol w:w="2433"/>
    </w:tblGrid>
    <w:tr w:rsidR="001850EA" w:rsidRPr="00F33DEA" w14:paraId="78B74ED7" w14:textId="77777777" w:rsidTr="00487AE9">
      <w:trPr>
        <w:trHeight w:val="1276"/>
      </w:trPr>
      <w:tc>
        <w:tcPr>
          <w:tcW w:w="1143" w:type="dxa"/>
        </w:tcPr>
        <w:p w14:paraId="3452669B" w14:textId="77777777" w:rsidR="001850EA" w:rsidRPr="00F33DEA" w:rsidRDefault="001850EA" w:rsidP="00F33DEA">
          <w:pPr>
            <w:widowControl w:val="0"/>
            <w:autoSpaceDE w:val="0"/>
            <w:autoSpaceDN w:val="0"/>
            <w:adjustRightInd w:val="0"/>
            <w:ind w:right="-14"/>
            <w:jc w:val="center"/>
            <w:rPr>
              <w:rFonts w:ascii="Times New Roman" w:hAnsi="Times New Roman"/>
              <w:sz w:val="14"/>
              <w:lang w:eastAsia="en-US"/>
            </w:rPr>
          </w:pPr>
          <w:r w:rsidRPr="00F33DEA">
            <w:rPr>
              <w:rFonts w:ascii="Times New Roman" w:hAnsi="Times New Roman"/>
              <w:noProof/>
              <w:sz w:val="14"/>
              <w:lang w:val="bg-BG"/>
            </w:rPr>
            <w:drawing>
              <wp:anchor distT="0" distB="0" distL="114300" distR="114300" simplePos="0" relativeHeight="251657216" behindDoc="0" locked="0" layoutInCell="1" allowOverlap="1" wp14:anchorId="48A84FEB" wp14:editId="7C0EC914">
                <wp:simplePos x="0" y="0"/>
                <wp:positionH relativeFrom="column">
                  <wp:posOffset>393700</wp:posOffset>
                </wp:positionH>
                <wp:positionV relativeFrom="paragraph">
                  <wp:posOffset>121285</wp:posOffset>
                </wp:positionV>
                <wp:extent cx="666750" cy="666750"/>
                <wp:effectExtent l="19050" t="0" r="0" b="0"/>
                <wp:wrapNone/>
                <wp:docPr id="33" name="Picture 2" descr="terem logo shield bordeux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terem logo shield bordeux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6750" cy="666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5853" w:type="dxa"/>
        </w:tcPr>
        <w:p w14:paraId="58372A77" w14:textId="77777777" w:rsidR="001850EA" w:rsidRPr="00F33D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center"/>
            <w:rPr>
              <w:rFonts w:ascii="Times New Roman" w:hAnsi="Times New Roman"/>
              <w:lang w:eastAsia="en-US"/>
            </w:rPr>
          </w:pPr>
          <w:r>
            <w:rPr>
              <w:rFonts w:ascii="Times New Roman" w:hAnsi="Times New Roman"/>
              <w:noProof/>
              <w:lang w:val="bg-BG"/>
            </w:rPr>
            <w:drawing>
              <wp:anchor distT="0" distB="0" distL="114300" distR="114300" simplePos="0" relativeHeight="251658240" behindDoc="0" locked="0" layoutInCell="1" allowOverlap="1" wp14:anchorId="5E44F4E2" wp14:editId="16735C3E">
                <wp:simplePos x="0" y="0"/>
                <wp:positionH relativeFrom="column">
                  <wp:posOffset>744221</wp:posOffset>
                </wp:positionH>
                <wp:positionV relativeFrom="paragraph">
                  <wp:posOffset>121285</wp:posOffset>
                </wp:positionV>
                <wp:extent cx="3547110" cy="704850"/>
                <wp:effectExtent l="19050" t="0" r="0" b="0"/>
                <wp:wrapNone/>
                <wp:docPr id="32" name="Picture 32" descr="terem logo bordeux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terem logo bordeux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711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2433" w:type="dxa"/>
          <w:vAlign w:val="center"/>
        </w:tcPr>
        <w:p w14:paraId="5764EF1F" w14:textId="77777777"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56365493" w14:textId="77777777"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7D575CD9" w14:textId="77777777"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1B91DBAF" w14:textId="77777777" w:rsidR="001850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45A57CF3" w14:textId="77777777" w:rsidR="001850EA" w:rsidRPr="00F33DEA" w:rsidRDefault="001850EA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lang w:eastAsia="en-US"/>
            </w:rPr>
          </w:pPr>
        </w:p>
      </w:tc>
    </w:tr>
  </w:tbl>
  <w:p w14:paraId="2B5882C5" w14:textId="77777777" w:rsidR="001850EA" w:rsidRPr="007847F7" w:rsidRDefault="001850EA" w:rsidP="00F33DEA">
    <w:pPr>
      <w:pBdr>
        <w:top w:val="single" w:sz="6" w:space="1" w:color="auto"/>
      </w:pBdr>
      <w:jc w:val="center"/>
      <w:rPr>
        <w:rFonts w:ascii="Times New Roman" w:hAnsi="Times New Roman" w:cs="Times New Roman"/>
        <w:b/>
        <w:sz w:val="16"/>
        <w:szCs w:val="16"/>
        <w:lang w:val="ru-RU"/>
      </w:rPr>
    </w:pP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1000, София, район </w:t>
    </w:r>
    <w:r w:rsidRPr="007847F7">
      <w:rPr>
        <w:rFonts w:ascii="Times New Roman" w:hAnsi="Times New Roman" w:cs="Times New Roman"/>
        <w:b/>
        <w:sz w:val="16"/>
        <w:szCs w:val="16"/>
      </w:rPr>
      <w:t>“</w:t>
    </w:r>
    <w:proofErr w:type="spellStart"/>
    <w:r w:rsidRPr="007847F7">
      <w:rPr>
        <w:rFonts w:ascii="Times New Roman" w:hAnsi="Times New Roman" w:cs="Times New Roman"/>
        <w:b/>
        <w:sz w:val="16"/>
        <w:szCs w:val="16"/>
        <w:lang w:val="ru-RU"/>
      </w:rPr>
      <w:t>Средец</w:t>
    </w:r>
    <w:proofErr w:type="spellEnd"/>
    <w:r w:rsidRPr="007847F7">
      <w:rPr>
        <w:rFonts w:ascii="Times New Roman" w:hAnsi="Times New Roman" w:cs="Times New Roman"/>
        <w:b/>
        <w:sz w:val="16"/>
        <w:szCs w:val="16"/>
      </w:rPr>
      <w:t>”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, ул. </w:t>
    </w:r>
    <w:r w:rsidRPr="007847F7">
      <w:rPr>
        <w:rFonts w:ascii="Times New Roman" w:hAnsi="Times New Roman" w:cs="Times New Roman"/>
        <w:b/>
        <w:sz w:val="16"/>
        <w:szCs w:val="16"/>
      </w:rPr>
      <w:t>“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Иван </w:t>
    </w:r>
    <w:proofErr w:type="spellStart"/>
    <w:r w:rsidRPr="007847F7">
      <w:rPr>
        <w:rFonts w:ascii="Times New Roman" w:hAnsi="Times New Roman" w:cs="Times New Roman"/>
        <w:b/>
        <w:sz w:val="16"/>
        <w:szCs w:val="16"/>
        <w:lang w:val="ru-RU"/>
      </w:rPr>
      <w:t>Вазов</w:t>
    </w:r>
    <w:proofErr w:type="spellEnd"/>
    <w:r w:rsidRPr="007847F7">
      <w:rPr>
        <w:rFonts w:ascii="Times New Roman" w:hAnsi="Times New Roman" w:cs="Times New Roman"/>
        <w:b/>
        <w:sz w:val="16"/>
        <w:szCs w:val="16"/>
      </w:rPr>
      <w:t>”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№12,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тел.: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+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359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2</w:t>
    </w:r>
    <w:r w:rsidRPr="007847F7">
      <w:rPr>
        <w:rFonts w:ascii="Times New Roman" w:hAnsi="Times New Roman" w:cs="Times New Roman"/>
        <w:b/>
        <w:sz w:val="16"/>
        <w:szCs w:val="16"/>
      </w:rPr>
      <w:t> 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946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57,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факс: +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359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2</w:t>
    </w:r>
    <w:r w:rsidRPr="007847F7">
      <w:rPr>
        <w:rFonts w:ascii="Times New Roman" w:hAnsi="Times New Roman" w:cs="Times New Roman"/>
        <w:b/>
        <w:sz w:val="16"/>
        <w:szCs w:val="16"/>
      </w:rPr>
      <w:t> 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946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55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8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</w:p>
  <w:p w14:paraId="7D9D925C" w14:textId="77777777" w:rsidR="001850EA" w:rsidRPr="007847F7" w:rsidRDefault="001850EA" w:rsidP="00F33DEA">
    <w:pPr>
      <w:pBdr>
        <w:top w:val="single" w:sz="6" w:space="1" w:color="auto"/>
      </w:pBdr>
      <w:jc w:val="center"/>
      <w:rPr>
        <w:rFonts w:ascii="Times New Roman" w:hAnsi="Times New Roman" w:cs="Times New Roman"/>
        <w:color w:val="auto"/>
        <w:sz w:val="16"/>
        <w:szCs w:val="16"/>
        <w:u w:val="single"/>
        <w:lang w:val="fr-FR"/>
      </w:rPr>
    </w:pPr>
    <w:r>
      <w:rPr>
        <w:rFonts w:ascii="Times New Roman" w:hAnsi="Times New Roman" w:cs="Times New Roman"/>
        <w:b/>
        <w:sz w:val="16"/>
        <w:szCs w:val="16"/>
        <w:lang w:val="bg-BG"/>
      </w:rPr>
      <w:t>е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-</w:t>
    </w:r>
    <w:r w:rsidRPr="007847F7">
      <w:rPr>
        <w:rFonts w:ascii="Times New Roman" w:hAnsi="Times New Roman" w:cs="Times New Roman"/>
        <w:b/>
        <w:sz w:val="16"/>
        <w:szCs w:val="16"/>
        <w:lang w:val="fr-FR"/>
      </w:rPr>
      <w:t>mail: terem@t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е</w:t>
    </w:r>
    <w:r w:rsidRPr="007847F7">
      <w:rPr>
        <w:rFonts w:ascii="Times New Roman" w:hAnsi="Times New Roman" w:cs="Times New Roman"/>
        <w:b/>
        <w:sz w:val="16"/>
        <w:szCs w:val="16"/>
      </w:rPr>
      <w:t>rem</w:t>
    </w:r>
    <w:r w:rsidRPr="007847F7">
      <w:rPr>
        <w:rFonts w:ascii="Times New Roman" w:hAnsi="Times New Roman" w:cs="Times New Roman"/>
        <w:b/>
        <w:sz w:val="16"/>
        <w:szCs w:val="16"/>
        <w:lang w:val="fr-FR"/>
      </w:rPr>
      <w:t>.bg</w:t>
    </w:r>
    <w:r w:rsidRPr="007847F7">
      <w:rPr>
        <w:rFonts w:ascii="Times New Roman" w:hAnsi="Times New Roman" w:cs="Times New Roman"/>
        <w:b/>
        <w:color w:val="auto"/>
        <w:sz w:val="16"/>
        <w:szCs w:val="16"/>
        <w:lang w:val="bg-BG"/>
      </w:rPr>
      <w:t>,</w:t>
    </w:r>
    <w:r w:rsidRPr="007847F7">
      <w:rPr>
        <w:rFonts w:ascii="Times New Roman" w:hAnsi="Times New Roman" w:cs="Times New Roman"/>
        <w:b/>
        <w:color w:val="auto"/>
        <w:sz w:val="16"/>
        <w:szCs w:val="16"/>
        <w:lang w:val="fr-FR"/>
      </w:rPr>
      <w:t xml:space="preserve"> </w:t>
    </w:r>
    <w:r w:rsidRPr="007847F7">
      <w:rPr>
        <w:rFonts w:ascii="Times New Roman" w:hAnsi="Times New Roman" w:cs="Times New Roman"/>
        <w:b/>
        <w:color w:val="auto"/>
        <w:sz w:val="16"/>
        <w:szCs w:val="16"/>
        <w:u w:val="single"/>
        <w:lang w:val="fr-FR"/>
      </w:rPr>
      <w:t>www.terem.bg</w:t>
    </w:r>
  </w:p>
  <w:p w14:paraId="2104C89D" w14:textId="77777777" w:rsidR="001850EA" w:rsidRPr="00487AE9" w:rsidRDefault="001850EA">
    <w:pPr>
      <w:pStyle w:val="a3"/>
      <w:rPr>
        <w:sz w:val="16"/>
        <w:szCs w:val="16"/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B0200"/>
    <w:multiLevelType w:val="hybridMultilevel"/>
    <w:tmpl w:val="601207A4"/>
    <w:lvl w:ilvl="0" w:tplc="380A3010">
      <w:start w:val="5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42D5743"/>
    <w:multiLevelType w:val="hybridMultilevel"/>
    <w:tmpl w:val="B1DCD012"/>
    <w:lvl w:ilvl="0" w:tplc="BEC8B9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7377CA0"/>
    <w:multiLevelType w:val="hybridMultilevel"/>
    <w:tmpl w:val="7018DDAC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E0416C"/>
    <w:multiLevelType w:val="multilevel"/>
    <w:tmpl w:val="2E4EAFF8"/>
    <w:lvl w:ilvl="0">
      <w:start w:val="1"/>
      <w:numFmt w:val="decimal"/>
      <w:lvlText w:val="8.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bg-BG" w:eastAsia="bg-BG" w:bidi="bg-BG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CD0415E"/>
    <w:multiLevelType w:val="hybridMultilevel"/>
    <w:tmpl w:val="05F264B4"/>
    <w:lvl w:ilvl="0" w:tplc="B05AD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D0C44DD"/>
    <w:multiLevelType w:val="hybridMultilevel"/>
    <w:tmpl w:val="E45C62B8"/>
    <w:lvl w:ilvl="0" w:tplc="54F47C38">
      <w:start w:val="2"/>
      <w:numFmt w:val="bullet"/>
      <w:lvlText w:val="-"/>
      <w:lvlJc w:val="left"/>
      <w:pPr>
        <w:ind w:left="4330" w:hanging="360"/>
      </w:pPr>
      <w:rPr>
        <w:rFonts w:ascii="Times New Roman" w:eastAsia="Times New Roman" w:hAnsi="Times New Roman" w:cs="Times New Roman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hint="default"/>
      </w:rPr>
    </w:lvl>
  </w:abstractNum>
  <w:abstractNum w:abstractNumId="6" w15:restartNumberingAfterBreak="0">
    <w:nsid w:val="0F683149"/>
    <w:multiLevelType w:val="hybridMultilevel"/>
    <w:tmpl w:val="0786FC42"/>
    <w:lvl w:ilvl="0" w:tplc="B7CECED2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 w15:restartNumberingAfterBreak="0">
    <w:nsid w:val="10EA2355"/>
    <w:multiLevelType w:val="hybridMultilevel"/>
    <w:tmpl w:val="3910AE6C"/>
    <w:lvl w:ilvl="0" w:tplc="0402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14152FDB"/>
    <w:multiLevelType w:val="hybridMultilevel"/>
    <w:tmpl w:val="75640624"/>
    <w:lvl w:ilvl="0" w:tplc="ACEA3A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6AF6D33"/>
    <w:multiLevelType w:val="hybridMultilevel"/>
    <w:tmpl w:val="7AC0B900"/>
    <w:lvl w:ilvl="0" w:tplc="3D0A2846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 w15:restartNumberingAfterBreak="0">
    <w:nsid w:val="16C820EC"/>
    <w:multiLevelType w:val="hybridMultilevel"/>
    <w:tmpl w:val="20DCE94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F14D63"/>
    <w:multiLevelType w:val="hybridMultilevel"/>
    <w:tmpl w:val="E9087C72"/>
    <w:lvl w:ilvl="0" w:tplc="5DF4C17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137A74"/>
    <w:multiLevelType w:val="hybridMultilevel"/>
    <w:tmpl w:val="32400EF8"/>
    <w:lvl w:ilvl="0" w:tplc="0402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 w15:restartNumberingAfterBreak="0">
    <w:nsid w:val="1E926C86"/>
    <w:multiLevelType w:val="hybridMultilevel"/>
    <w:tmpl w:val="F3F0E8BE"/>
    <w:lvl w:ilvl="0" w:tplc="E08052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08E1C5A"/>
    <w:multiLevelType w:val="hybridMultilevel"/>
    <w:tmpl w:val="8584932A"/>
    <w:lvl w:ilvl="0" w:tplc="9E26BD9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C36A3F"/>
    <w:multiLevelType w:val="hybridMultilevel"/>
    <w:tmpl w:val="C59A40FC"/>
    <w:lvl w:ilvl="0" w:tplc="FC6A00B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2D4A2221"/>
    <w:multiLevelType w:val="hybridMultilevel"/>
    <w:tmpl w:val="2D0A3F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416650A"/>
    <w:multiLevelType w:val="hybridMultilevel"/>
    <w:tmpl w:val="1F625E7A"/>
    <w:lvl w:ilvl="0" w:tplc="8C7C06CC">
      <w:start w:val="4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 w15:restartNumberingAfterBreak="0">
    <w:nsid w:val="38A30CC7"/>
    <w:multiLevelType w:val="hybridMultilevel"/>
    <w:tmpl w:val="9EA6F194"/>
    <w:lvl w:ilvl="0" w:tplc="19C4CB52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8C35049"/>
    <w:multiLevelType w:val="hybridMultilevel"/>
    <w:tmpl w:val="7592D086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B16807"/>
    <w:multiLevelType w:val="hybridMultilevel"/>
    <w:tmpl w:val="3AC032DA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9D47A1"/>
    <w:multiLevelType w:val="hybridMultilevel"/>
    <w:tmpl w:val="EEE4650A"/>
    <w:lvl w:ilvl="0" w:tplc="0402000B">
      <w:start w:val="1"/>
      <w:numFmt w:val="bullet"/>
      <w:lvlText w:val=""/>
      <w:lvlJc w:val="left"/>
      <w:pPr>
        <w:tabs>
          <w:tab w:val="num" w:pos="1320"/>
        </w:tabs>
        <w:ind w:left="1320" w:hanging="360"/>
      </w:pPr>
      <w:rPr>
        <w:rFonts w:ascii="Wingdings" w:hAnsi="Wingdings" w:hint="default"/>
      </w:rPr>
    </w:lvl>
    <w:lvl w:ilvl="1" w:tplc="040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40EB3ED9"/>
    <w:multiLevelType w:val="hybridMultilevel"/>
    <w:tmpl w:val="BA6A2D76"/>
    <w:lvl w:ilvl="0" w:tplc="2BE44D3E">
      <w:start w:val="2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EF3AD3"/>
    <w:multiLevelType w:val="hybridMultilevel"/>
    <w:tmpl w:val="8A2A0620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3228AE"/>
    <w:multiLevelType w:val="hybridMultilevel"/>
    <w:tmpl w:val="8ECE0252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4608DC"/>
    <w:multiLevelType w:val="hybridMultilevel"/>
    <w:tmpl w:val="E0664B52"/>
    <w:lvl w:ilvl="0" w:tplc="8DA684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2E42C24"/>
    <w:multiLevelType w:val="hybridMultilevel"/>
    <w:tmpl w:val="0090F2DE"/>
    <w:lvl w:ilvl="0" w:tplc="CAB41724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57830D74"/>
    <w:multiLevelType w:val="hybridMultilevel"/>
    <w:tmpl w:val="97E6E02C"/>
    <w:lvl w:ilvl="0" w:tplc="3D5696CC"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8" w15:restartNumberingAfterBreak="0">
    <w:nsid w:val="5B4B277B"/>
    <w:multiLevelType w:val="hybridMultilevel"/>
    <w:tmpl w:val="8FF632C2"/>
    <w:lvl w:ilvl="0" w:tplc="8A9C029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5CA72BBF"/>
    <w:multiLevelType w:val="hybridMultilevel"/>
    <w:tmpl w:val="5ADE62BC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204777F"/>
    <w:multiLevelType w:val="hybridMultilevel"/>
    <w:tmpl w:val="6B2260DC"/>
    <w:lvl w:ilvl="0" w:tplc="B262E11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9" w:hanging="360"/>
      </w:pPr>
    </w:lvl>
    <w:lvl w:ilvl="2" w:tplc="0402001B" w:tentative="1">
      <w:start w:val="1"/>
      <w:numFmt w:val="lowerRoman"/>
      <w:lvlText w:val="%3."/>
      <w:lvlJc w:val="right"/>
      <w:pPr>
        <w:ind w:left="2509" w:hanging="180"/>
      </w:pPr>
    </w:lvl>
    <w:lvl w:ilvl="3" w:tplc="0402000F" w:tentative="1">
      <w:start w:val="1"/>
      <w:numFmt w:val="decimal"/>
      <w:lvlText w:val="%4."/>
      <w:lvlJc w:val="left"/>
      <w:pPr>
        <w:ind w:left="3229" w:hanging="360"/>
      </w:pPr>
    </w:lvl>
    <w:lvl w:ilvl="4" w:tplc="04020019" w:tentative="1">
      <w:start w:val="1"/>
      <w:numFmt w:val="lowerLetter"/>
      <w:lvlText w:val="%5."/>
      <w:lvlJc w:val="left"/>
      <w:pPr>
        <w:ind w:left="3949" w:hanging="360"/>
      </w:pPr>
    </w:lvl>
    <w:lvl w:ilvl="5" w:tplc="0402001B" w:tentative="1">
      <w:start w:val="1"/>
      <w:numFmt w:val="lowerRoman"/>
      <w:lvlText w:val="%6."/>
      <w:lvlJc w:val="right"/>
      <w:pPr>
        <w:ind w:left="4669" w:hanging="180"/>
      </w:pPr>
    </w:lvl>
    <w:lvl w:ilvl="6" w:tplc="0402000F" w:tentative="1">
      <w:start w:val="1"/>
      <w:numFmt w:val="decimal"/>
      <w:lvlText w:val="%7."/>
      <w:lvlJc w:val="left"/>
      <w:pPr>
        <w:ind w:left="5389" w:hanging="360"/>
      </w:pPr>
    </w:lvl>
    <w:lvl w:ilvl="7" w:tplc="04020019" w:tentative="1">
      <w:start w:val="1"/>
      <w:numFmt w:val="lowerLetter"/>
      <w:lvlText w:val="%8."/>
      <w:lvlJc w:val="left"/>
      <w:pPr>
        <w:ind w:left="6109" w:hanging="360"/>
      </w:pPr>
    </w:lvl>
    <w:lvl w:ilvl="8" w:tplc="040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690C478C"/>
    <w:multiLevelType w:val="hybridMultilevel"/>
    <w:tmpl w:val="359E779A"/>
    <w:lvl w:ilvl="0" w:tplc="96FA7DA2">
      <w:start w:val="3"/>
      <w:numFmt w:val="bullet"/>
      <w:lvlText w:val="-"/>
      <w:lvlJc w:val="left"/>
      <w:pPr>
        <w:ind w:left="1428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2" w15:restartNumberingAfterBreak="0">
    <w:nsid w:val="6FF7170C"/>
    <w:multiLevelType w:val="hybridMultilevel"/>
    <w:tmpl w:val="B14668B0"/>
    <w:lvl w:ilvl="0" w:tplc="E5184BC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75F74410"/>
    <w:multiLevelType w:val="hybridMultilevel"/>
    <w:tmpl w:val="D7C8C6B0"/>
    <w:lvl w:ilvl="0" w:tplc="B498E1D2">
      <w:start w:val="1"/>
      <w:numFmt w:val="bullet"/>
      <w:lvlText w:val="-"/>
      <w:lvlJc w:val="left"/>
      <w:pPr>
        <w:ind w:left="180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4" w15:restartNumberingAfterBreak="0">
    <w:nsid w:val="76FB3D95"/>
    <w:multiLevelType w:val="hybridMultilevel"/>
    <w:tmpl w:val="36663354"/>
    <w:lvl w:ilvl="0" w:tplc="EABEFBB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647" w:hanging="360"/>
      </w:pPr>
    </w:lvl>
    <w:lvl w:ilvl="2" w:tplc="0402001B" w:tentative="1">
      <w:start w:val="1"/>
      <w:numFmt w:val="lowerRoman"/>
      <w:lvlText w:val="%3."/>
      <w:lvlJc w:val="right"/>
      <w:pPr>
        <w:ind w:left="2367" w:hanging="180"/>
      </w:pPr>
    </w:lvl>
    <w:lvl w:ilvl="3" w:tplc="0402000F" w:tentative="1">
      <w:start w:val="1"/>
      <w:numFmt w:val="decimal"/>
      <w:lvlText w:val="%4."/>
      <w:lvlJc w:val="left"/>
      <w:pPr>
        <w:ind w:left="3087" w:hanging="360"/>
      </w:pPr>
    </w:lvl>
    <w:lvl w:ilvl="4" w:tplc="04020019" w:tentative="1">
      <w:start w:val="1"/>
      <w:numFmt w:val="lowerLetter"/>
      <w:lvlText w:val="%5."/>
      <w:lvlJc w:val="left"/>
      <w:pPr>
        <w:ind w:left="3807" w:hanging="360"/>
      </w:pPr>
    </w:lvl>
    <w:lvl w:ilvl="5" w:tplc="0402001B" w:tentative="1">
      <w:start w:val="1"/>
      <w:numFmt w:val="lowerRoman"/>
      <w:lvlText w:val="%6."/>
      <w:lvlJc w:val="right"/>
      <w:pPr>
        <w:ind w:left="4527" w:hanging="180"/>
      </w:pPr>
    </w:lvl>
    <w:lvl w:ilvl="6" w:tplc="0402000F" w:tentative="1">
      <w:start w:val="1"/>
      <w:numFmt w:val="decimal"/>
      <w:lvlText w:val="%7."/>
      <w:lvlJc w:val="left"/>
      <w:pPr>
        <w:ind w:left="5247" w:hanging="360"/>
      </w:pPr>
    </w:lvl>
    <w:lvl w:ilvl="7" w:tplc="04020019" w:tentative="1">
      <w:start w:val="1"/>
      <w:numFmt w:val="lowerLetter"/>
      <w:lvlText w:val="%8."/>
      <w:lvlJc w:val="left"/>
      <w:pPr>
        <w:ind w:left="5967" w:hanging="360"/>
      </w:pPr>
    </w:lvl>
    <w:lvl w:ilvl="8" w:tplc="040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 w15:restartNumberingAfterBreak="0">
    <w:nsid w:val="7B246AD9"/>
    <w:multiLevelType w:val="hybridMultilevel"/>
    <w:tmpl w:val="DEF646C2"/>
    <w:lvl w:ilvl="0" w:tplc="D9065D6C">
      <w:start w:val="1"/>
      <w:numFmt w:val="decimal"/>
      <w:lvlText w:val="%1."/>
      <w:lvlJc w:val="left"/>
      <w:pPr>
        <w:ind w:left="121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35" w:hanging="360"/>
      </w:pPr>
    </w:lvl>
    <w:lvl w:ilvl="2" w:tplc="0402001B" w:tentative="1">
      <w:start w:val="1"/>
      <w:numFmt w:val="lowerRoman"/>
      <w:lvlText w:val="%3."/>
      <w:lvlJc w:val="right"/>
      <w:pPr>
        <w:ind w:left="2655" w:hanging="180"/>
      </w:pPr>
    </w:lvl>
    <w:lvl w:ilvl="3" w:tplc="0402000F" w:tentative="1">
      <w:start w:val="1"/>
      <w:numFmt w:val="decimal"/>
      <w:lvlText w:val="%4."/>
      <w:lvlJc w:val="left"/>
      <w:pPr>
        <w:ind w:left="3375" w:hanging="360"/>
      </w:pPr>
    </w:lvl>
    <w:lvl w:ilvl="4" w:tplc="04020019" w:tentative="1">
      <w:start w:val="1"/>
      <w:numFmt w:val="lowerLetter"/>
      <w:lvlText w:val="%5."/>
      <w:lvlJc w:val="left"/>
      <w:pPr>
        <w:ind w:left="4095" w:hanging="360"/>
      </w:pPr>
    </w:lvl>
    <w:lvl w:ilvl="5" w:tplc="0402001B" w:tentative="1">
      <w:start w:val="1"/>
      <w:numFmt w:val="lowerRoman"/>
      <w:lvlText w:val="%6."/>
      <w:lvlJc w:val="right"/>
      <w:pPr>
        <w:ind w:left="4815" w:hanging="180"/>
      </w:pPr>
    </w:lvl>
    <w:lvl w:ilvl="6" w:tplc="0402000F" w:tentative="1">
      <w:start w:val="1"/>
      <w:numFmt w:val="decimal"/>
      <w:lvlText w:val="%7."/>
      <w:lvlJc w:val="left"/>
      <w:pPr>
        <w:ind w:left="5535" w:hanging="360"/>
      </w:pPr>
    </w:lvl>
    <w:lvl w:ilvl="7" w:tplc="04020019" w:tentative="1">
      <w:start w:val="1"/>
      <w:numFmt w:val="lowerLetter"/>
      <w:lvlText w:val="%8."/>
      <w:lvlJc w:val="left"/>
      <w:pPr>
        <w:ind w:left="6255" w:hanging="360"/>
      </w:pPr>
    </w:lvl>
    <w:lvl w:ilvl="8" w:tplc="0402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36" w15:restartNumberingAfterBreak="0">
    <w:nsid w:val="7E4C6DCA"/>
    <w:multiLevelType w:val="hybridMultilevel"/>
    <w:tmpl w:val="6DC808C6"/>
    <w:lvl w:ilvl="0" w:tplc="C2CA4B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9" w:hanging="360"/>
      </w:pPr>
    </w:lvl>
    <w:lvl w:ilvl="2" w:tplc="0402001B" w:tentative="1">
      <w:start w:val="1"/>
      <w:numFmt w:val="lowerRoman"/>
      <w:lvlText w:val="%3."/>
      <w:lvlJc w:val="right"/>
      <w:pPr>
        <w:ind w:left="2509" w:hanging="180"/>
      </w:pPr>
    </w:lvl>
    <w:lvl w:ilvl="3" w:tplc="0402000F" w:tentative="1">
      <w:start w:val="1"/>
      <w:numFmt w:val="decimal"/>
      <w:lvlText w:val="%4."/>
      <w:lvlJc w:val="left"/>
      <w:pPr>
        <w:ind w:left="3229" w:hanging="360"/>
      </w:pPr>
    </w:lvl>
    <w:lvl w:ilvl="4" w:tplc="04020019" w:tentative="1">
      <w:start w:val="1"/>
      <w:numFmt w:val="lowerLetter"/>
      <w:lvlText w:val="%5."/>
      <w:lvlJc w:val="left"/>
      <w:pPr>
        <w:ind w:left="3949" w:hanging="360"/>
      </w:pPr>
    </w:lvl>
    <w:lvl w:ilvl="5" w:tplc="0402001B" w:tentative="1">
      <w:start w:val="1"/>
      <w:numFmt w:val="lowerRoman"/>
      <w:lvlText w:val="%6."/>
      <w:lvlJc w:val="right"/>
      <w:pPr>
        <w:ind w:left="4669" w:hanging="180"/>
      </w:pPr>
    </w:lvl>
    <w:lvl w:ilvl="6" w:tplc="0402000F" w:tentative="1">
      <w:start w:val="1"/>
      <w:numFmt w:val="decimal"/>
      <w:lvlText w:val="%7."/>
      <w:lvlJc w:val="left"/>
      <w:pPr>
        <w:ind w:left="5389" w:hanging="360"/>
      </w:pPr>
    </w:lvl>
    <w:lvl w:ilvl="7" w:tplc="04020019" w:tentative="1">
      <w:start w:val="1"/>
      <w:numFmt w:val="lowerLetter"/>
      <w:lvlText w:val="%8."/>
      <w:lvlJc w:val="left"/>
      <w:pPr>
        <w:ind w:left="6109" w:hanging="360"/>
      </w:pPr>
    </w:lvl>
    <w:lvl w:ilvl="8" w:tplc="0402001B" w:tentative="1">
      <w:start w:val="1"/>
      <w:numFmt w:val="lowerRoman"/>
      <w:lvlText w:val="%9."/>
      <w:lvlJc w:val="right"/>
      <w:pPr>
        <w:ind w:left="6829" w:hanging="180"/>
      </w:pPr>
    </w:lvl>
  </w:abstractNum>
  <w:num w:numId="1" w16cid:durableId="569770454">
    <w:abstractNumId w:val="35"/>
  </w:num>
  <w:num w:numId="2" w16cid:durableId="1886066794">
    <w:abstractNumId w:val="18"/>
  </w:num>
  <w:num w:numId="3" w16cid:durableId="1608461474">
    <w:abstractNumId w:val="5"/>
  </w:num>
  <w:num w:numId="4" w16cid:durableId="96683967">
    <w:abstractNumId w:val="30"/>
  </w:num>
  <w:num w:numId="5" w16cid:durableId="1358972502">
    <w:abstractNumId w:val="34"/>
  </w:num>
  <w:num w:numId="6" w16cid:durableId="761875978">
    <w:abstractNumId w:val="1"/>
  </w:num>
  <w:num w:numId="7" w16cid:durableId="1219246963">
    <w:abstractNumId w:val="15"/>
  </w:num>
  <w:num w:numId="8" w16cid:durableId="1110927648">
    <w:abstractNumId w:val="23"/>
  </w:num>
  <w:num w:numId="9" w16cid:durableId="783383783">
    <w:abstractNumId w:val="27"/>
  </w:num>
  <w:num w:numId="10" w16cid:durableId="2013751653">
    <w:abstractNumId w:val="21"/>
  </w:num>
  <w:num w:numId="11" w16cid:durableId="1031417929">
    <w:abstractNumId w:val="12"/>
  </w:num>
  <w:num w:numId="12" w16cid:durableId="2017536966">
    <w:abstractNumId w:val="5"/>
  </w:num>
  <w:num w:numId="13" w16cid:durableId="601382459">
    <w:abstractNumId w:val="22"/>
  </w:num>
  <w:num w:numId="14" w16cid:durableId="1336763815">
    <w:abstractNumId w:val="19"/>
  </w:num>
  <w:num w:numId="15" w16cid:durableId="1231425971">
    <w:abstractNumId w:val="16"/>
  </w:num>
  <w:num w:numId="16" w16cid:durableId="332759025">
    <w:abstractNumId w:val="13"/>
  </w:num>
  <w:num w:numId="17" w16cid:durableId="1469281699">
    <w:abstractNumId w:val="11"/>
  </w:num>
  <w:num w:numId="18" w16cid:durableId="1120343429">
    <w:abstractNumId w:val="20"/>
  </w:num>
  <w:num w:numId="19" w16cid:durableId="357659097">
    <w:abstractNumId w:val="28"/>
  </w:num>
  <w:num w:numId="20" w16cid:durableId="2026709618">
    <w:abstractNumId w:val="2"/>
  </w:num>
  <w:num w:numId="21" w16cid:durableId="996804006">
    <w:abstractNumId w:val="4"/>
  </w:num>
  <w:num w:numId="22" w16cid:durableId="1445612866">
    <w:abstractNumId w:val="29"/>
  </w:num>
  <w:num w:numId="23" w16cid:durableId="1577476035">
    <w:abstractNumId w:val="8"/>
  </w:num>
  <w:num w:numId="24" w16cid:durableId="770853584">
    <w:abstractNumId w:val="24"/>
  </w:num>
  <w:num w:numId="25" w16cid:durableId="368771943">
    <w:abstractNumId w:val="10"/>
  </w:num>
  <w:num w:numId="26" w16cid:durableId="1731999773">
    <w:abstractNumId w:val="25"/>
  </w:num>
  <w:num w:numId="27" w16cid:durableId="1193304814">
    <w:abstractNumId w:val="3"/>
  </w:num>
  <w:num w:numId="28" w16cid:durableId="1033113548">
    <w:abstractNumId w:val="14"/>
  </w:num>
  <w:num w:numId="29" w16cid:durableId="1472669339">
    <w:abstractNumId w:val="17"/>
  </w:num>
  <w:num w:numId="30" w16cid:durableId="2034766611">
    <w:abstractNumId w:val="26"/>
  </w:num>
  <w:num w:numId="31" w16cid:durableId="200673552">
    <w:abstractNumId w:val="36"/>
  </w:num>
  <w:num w:numId="32" w16cid:durableId="621958383">
    <w:abstractNumId w:val="0"/>
  </w:num>
  <w:num w:numId="33" w16cid:durableId="1056587554">
    <w:abstractNumId w:val="7"/>
  </w:num>
  <w:num w:numId="34" w16cid:durableId="1094866159">
    <w:abstractNumId w:val="9"/>
  </w:num>
  <w:num w:numId="35" w16cid:durableId="1608734862">
    <w:abstractNumId w:val="31"/>
  </w:num>
  <w:num w:numId="36" w16cid:durableId="401684329">
    <w:abstractNumId w:val="6"/>
  </w:num>
  <w:num w:numId="37" w16cid:durableId="1139420182">
    <w:abstractNumId w:val="32"/>
  </w:num>
  <w:num w:numId="38" w16cid:durableId="1838186286">
    <w:abstractNumId w:val="3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US" w:vendorID="64" w:dllVersion="409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5980"/>
    <w:rsid w:val="0000076B"/>
    <w:rsid w:val="000009B0"/>
    <w:rsid w:val="00000B76"/>
    <w:rsid w:val="00001122"/>
    <w:rsid w:val="0000162A"/>
    <w:rsid w:val="00001A6B"/>
    <w:rsid w:val="0000212F"/>
    <w:rsid w:val="00002185"/>
    <w:rsid w:val="00003385"/>
    <w:rsid w:val="00004758"/>
    <w:rsid w:val="00004B15"/>
    <w:rsid w:val="00004E3F"/>
    <w:rsid w:val="0000534A"/>
    <w:rsid w:val="000057DE"/>
    <w:rsid w:val="00005CA9"/>
    <w:rsid w:val="00006EE9"/>
    <w:rsid w:val="000073CE"/>
    <w:rsid w:val="00010E07"/>
    <w:rsid w:val="00011889"/>
    <w:rsid w:val="00011F62"/>
    <w:rsid w:val="0001237E"/>
    <w:rsid w:val="0001267D"/>
    <w:rsid w:val="00013B1C"/>
    <w:rsid w:val="00013D13"/>
    <w:rsid w:val="00013F61"/>
    <w:rsid w:val="00014AC3"/>
    <w:rsid w:val="00015892"/>
    <w:rsid w:val="00015976"/>
    <w:rsid w:val="00015CA6"/>
    <w:rsid w:val="00016141"/>
    <w:rsid w:val="0001680C"/>
    <w:rsid w:val="0001684E"/>
    <w:rsid w:val="00016B1B"/>
    <w:rsid w:val="0001711A"/>
    <w:rsid w:val="00017AF3"/>
    <w:rsid w:val="0002023B"/>
    <w:rsid w:val="00020D50"/>
    <w:rsid w:val="00020F33"/>
    <w:rsid w:val="000213C1"/>
    <w:rsid w:val="0002171B"/>
    <w:rsid w:val="00021ABC"/>
    <w:rsid w:val="00021CFA"/>
    <w:rsid w:val="00022081"/>
    <w:rsid w:val="00022524"/>
    <w:rsid w:val="00022704"/>
    <w:rsid w:val="000233EE"/>
    <w:rsid w:val="000236FB"/>
    <w:rsid w:val="000237EC"/>
    <w:rsid w:val="000238F2"/>
    <w:rsid w:val="00023C83"/>
    <w:rsid w:val="00024254"/>
    <w:rsid w:val="000242D0"/>
    <w:rsid w:val="000243C6"/>
    <w:rsid w:val="00024A4E"/>
    <w:rsid w:val="00024C32"/>
    <w:rsid w:val="00024DDC"/>
    <w:rsid w:val="00024EB3"/>
    <w:rsid w:val="00025065"/>
    <w:rsid w:val="0002612C"/>
    <w:rsid w:val="00026395"/>
    <w:rsid w:val="00026E40"/>
    <w:rsid w:val="0002719B"/>
    <w:rsid w:val="0002740B"/>
    <w:rsid w:val="00027748"/>
    <w:rsid w:val="00030187"/>
    <w:rsid w:val="00031548"/>
    <w:rsid w:val="00031619"/>
    <w:rsid w:val="000319C1"/>
    <w:rsid w:val="00031BA5"/>
    <w:rsid w:val="00033B15"/>
    <w:rsid w:val="00034D36"/>
    <w:rsid w:val="000354A1"/>
    <w:rsid w:val="00035608"/>
    <w:rsid w:val="000358D9"/>
    <w:rsid w:val="00036EC9"/>
    <w:rsid w:val="00037026"/>
    <w:rsid w:val="000376D6"/>
    <w:rsid w:val="00037E74"/>
    <w:rsid w:val="00042255"/>
    <w:rsid w:val="00042F54"/>
    <w:rsid w:val="00043098"/>
    <w:rsid w:val="00043E96"/>
    <w:rsid w:val="000442D5"/>
    <w:rsid w:val="000459B3"/>
    <w:rsid w:val="00045EC8"/>
    <w:rsid w:val="000522F6"/>
    <w:rsid w:val="000542DD"/>
    <w:rsid w:val="0005499A"/>
    <w:rsid w:val="00054B36"/>
    <w:rsid w:val="00055142"/>
    <w:rsid w:val="000558E7"/>
    <w:rsid w:val="00055BD1"/>
    <w:rsid w:val="00055D6A"/>
    <w:rsid w:val="00057408"/>
    <w:rsid w:val="0006058D"/>
    <w:rsid w:val="000610FC"/>
    <w:rsid w:val="000622BD"/>
    <w:rsid w:val="000623DD"/>
    <w:rsid w:val="00062843"/>
    <w:rsid w:val="00062B32"/>
    <w:rsid w:val="000631C5"/>
    <w:rsid w:val="000639F7"/>
    <w:rsid w:val="00063C35"/>
    <w:rsid w:val="00064841"/>
    <w:rsid w:val="00064910"/>
    <w:rsid w:val="000656BE"/>
    <w:rsid w:val="00066A8B"/>
    <w:rsid w:val="000676C5"/>
    <w:rsid w:val="00071EA6"/>
    <w:rsid w:val="0007279E"/>
    <w:rsid w:val="00072C17"/>
    <w:rsid w:val="00073440"/>
    <w:rsid w:val="000734D7"/>
    <w:rsid w:val="00073715"/>
    <w:rsid w:val="00073B19"/>
    <w:rsid w:val="00073BED"/>
    <w:rsid w:val="000743BB"/>
    <w:rsid w:val="0007448D"/>
    <w:rsid w:val="000745B2"/>
    <w:rsid w:val="000752CB"/>
    <w:rsid w:val="00075528"/>
    <w:rsid w:val="00076933"/>
    <w:rsid w:val="00076E4D"/>
    <w:rsid w:val="0007790C"/>
    <w:rsid w:val="00077EDD"/>
    <w:rsid w:val="00080C17"/>
    <w:rsid w:val="00080F7B"/>
    <w:rsid w:val="000810E0"/>
    <w:rsid w:val="00081A02"/>
    <w:rsid w:val="00082450"/>
    <w:rsid w:val="00082CC1"/>
    <w:rsid w:val="00082EED"/>
    <w:rsid w:val="0008480F"/>
    <w:rsid w:val="00084E2F"/>
    <w:rsid w:val="00084EE3"/>
    <w:rsid w:val="00085148"/>
    <w:rsid w:val="00085653"/>
    <w:rsid w:val="00085658"/>
    <w:rsid w:val="000859DE"/>
    <w:rsid w:val="0008614B"/>
    <w:rsid w:val="0008679D"/>
    <w:rsid w:val="00087D3F"/>
    <w:rsid w:val="00087DDB"/>
    <w:rsid w:val="00090221"/>
    <w:rsid w:val="0009185B"/>
    <w:rsid w:val="00091CD5"/>
    <w:rsid w:val="00092235"/>
    <w:rsid w:val="00093812"/>
    <w:rsid w:val="00093AE7"/>
    <w:rsid w:val="00093EBE"/>
    <w:rsid w:val="000941F4"/>
    <w:rsid w:val="000949FC"/>
    <w:rsid w:val="00096B06"/>
    <w:rsid w:val="00097334"/>
    <w:rsid w:val="000974C3"/>
    <w:rsid w:val="00097789"/>
    <w:rsid w:val="00097965"/>
    <w:rsid w:val="000A1223"/>
    <w:rsid w:val="000A135B"/>
    <w:rsid w:val="000A1A28"/>
    <w:rsid w:val="000A1B0B"/>
    <w:rsid w:val="000A1E28"/>
    <w:rsid w:val="000A2508"/>
    <w:rsid w:val="000A2B84"/>
    <w:rsid w:val="000A2C3C"/>
    <w:rsid w:val="000A4DA5"/>
    <w:rsid w:val="000A565E"/>
    <w:rsid w:val="000A5E5E"/>
    <w:rsid w:val="000A71F5"/>
    <w:rsid w:val="000A73A5"/>
    <w:rsid w:val="000A752B"/>
    <w:rsid w:val="000B17CE"/>
    <w:rsid w:val="000B1AD6"/>
    <w:rsid w:val="000B1DBE"/>
    <w:rsid w:val="000B23E6"/>
    <w:rsid w:val="000B3D10"/>
    <w:rsid w:val="000B4E12"/>
    <w:rsid w:val="000B5020"/>
    <w:rsid w:val="000B5323"/>
    <w:rsid w:val="000B6268"/>
    <w:rsid w:val="000B666D"/>
    <w:rsid w:val="000B789A"/>
    <w:rsid w:val="000B7985"/>
    <w:rsid w:val="000B7E70"/>
    <w:rsid w:val="000C05F1"/>
    <w:rsid w:val="000C0690"/>
    <w:rsid w:val="000C1FC2"/>
    <w:rsid w:val="000C20D2"/>
    <w:rsid w:val="000C272B"/>
    <w:rsid w:val="000C3094"/>
    <w:rsid w:val="000C33BD"/>
    <w:rsid w:val="000C3B6B"/>
    <w:rsid w:val="000C47CB"/>
    <w:rsid w:val="000C4879"/>
    <w:rsid w:val="000C4CD9"/>
    <w:rsid w:val="000C520F"/>
    <w:rsid w:val="000C74F5"/>
    <w:rsid w:val="000C7580"/>
    <w:rsid w:val="000D0B3F"/>
    <w:rsid w:val="000D0E17"/>
    <w:rsid w:val="000D1253"/>
    <w:rsid w:val="000D129E"/>
    <w:rsid w:val="000D1929"/>
    <w:rsid w:val="000D1BD5"/>
    <w:rsid w:val="000D2824"/>
    <w:rsid w:val="000D2C3F"/>
    <w:rsid w:val="000D2D27"/>
    <w:rsid w:val="000D3097"/>
    <w:rsid w:val="000D417A"/>
    <w:rsid w:val="000D59B3"/>
    <w:rsid w:val="000D6CBA"/>
    <w:rsid w:val="000D7B8C"/>
    <w:rsid w:val="000D7ECA"/>
    <w:rsid w:val="000E0C37"/>
    <w:rsid w:val="000E1BC4"/>
    <w:rsid w:val="000E1FA1"/>
    <w:rsid w:val="000E23AB"/>
    <w:rsid w:val="000E2A21"/>
    <w:rsid w:val="000E3C57"/>
    <w:rsid w:val="000E3DDA"/>
    <w:rsid w:val="000E42B7"/>
    <w:rsid w:val="000E4A4A"/>
    <w:rsid w:val="000E4AF8"/>
    <w:rsid w:val="000E5872"/>
    <w:rsid w:val="000E5AF4"/>
    <w:rsid w:val="000E5B82"/>
    <w:rsid w:val="000E601B"/>
    <w:rsid w:val="000E6462"/>
    <w:rsid w:val="000E6FDF"/>
    <w:rsid w:val="000E7721"/>
    <w:rsid w:val="000E7B1A"/>
    <w:rsid w:val="000F1685"/>
    <w:rsid w:val="000F2E4D"/>
    <w:rsid w:val="000F3CEC"/>
    <w:rsid w:val="000F4E15"/>
    <w:rsid w:val="000F4E63"/>
    <w:rsid w:val="000F5BD2"/>
    <w:rsid w:val="000F6247"/>
    <w:rsid w:val="000F689D"/>
    <w:rsid w:val="000F6FCC"/>
    <w:rsid w:val="000F72CB"/>
    <w:rsid w:val="000F7543"/>
    <w:rsid w:val="000F7EEF"/>
    <w:rsid w:val="00100183"/>
    <w:rsid w:val="0010040C"/>
    <w:rsid w:val="00101434"/>
    <w:rsid w:val="0010161A"/>
    <w:rsid w:val="00102069"/>
    <w:rsid w:val="00102A63"/>
    <w:rsid w:val="00102D92"/>
    <w:rsid w:val="00102FE7"/>
    <w:rsid w:val="0010311C"/>
    <w:rsid w:val="00103BC0"/>
    <w:rsid w:val="0010490B"/>
    <w:rsid w:val="00104FE8"/>
    <w:rsid w:val="0010512F"/>
    <w:rsid w:val="00105C39"/>
    <w:rsid w:val="001066E9"/>
    <w:rsid w:val="00106700"/>
    <w:rsid w:val="0010777D"/>
    <w:rsid w:val="00110DC3"/>
    <w:rsid w:val="00110E14"/>
    <w:rsid w:val="001118D5"/>
    <w:rsid w:val="0011253C"/>
    <w:rsid w:val="0011397B"/>
    <w:rsid w:val="00114214"/>
    <w:rsid w:val="0011437A"/>
    <w:rsid w:val="00114741"/>
    <w:rsid w:val="0011633D"/>
    <w:rsid w:val="00116432"/>
    <w:rsid w:val="001165F7"/>
    <w:rsid w:val="00116624"/>
    <w:rsid w:val="00116FD5"/>
    <w:rsid w:val="0011709D"/>
    <w:rsid w:val="00120026"/>
    <w:rsid w:val="00120CE1"/>
    <w:rsid w:val="00121D3E"/>
    <w:rsid w:val="00121E61"/>
    <w:rsid w:val="00122860"/>
    <w:rsid w:val="00124032"/>
    <w:rsid w:val="001247D9"/>
    <w:rsid w:val="00125093"/>
    <w:rsid w:val="001252DD"/>
    <w:rsid w:val="00125557"/>
    <w:rsid w:val="00125959"/>
    <w:rsid w:val="00125A71"/>
    <w:rsid w:val="00125D53"/>
    <w:rsid w:val="001262A8"/>
    <w:rsid w:val="00127409"/>
    <w:rsid w:val="001275BB"/>
    <w:rsid w:val="00127C7C"/>
    <w:rsid w:val="00130449"/>
    <w:rsid w:val="00130B30"/>
    <w:rsid w:val="00130C26"/>
    <w:rsid w:val="00131157"/>
    <w:rsid w:val="001315AD"/>
    <w:rsid w:val="00131AB0"/>
    <w:rsid w:val="00132000"/>
    <w:rsid w:val="00132EF5"/>
    <w:rsid w:val="00133C08"/>
    <w:rsid w:val="00134B5E"/>
    <w:rsid w:val="0013520D"/>
    <w:rsid w:val="00135376"/>
    <w:rsid w:val="00136848"/>
    <w:rsid w:val="00136B90"/>
    <w:rsid w:val="00136C90"/>
    <w:rsid w:val="00137277"/>
    <w:rsid w:val="00137B6D"/>
    <w:rsid w:val="0014058D"/>
    <w:rsid w:val="00140D96"/>
    <w:rsid w:val="00140E4B"/>
    <w:rsid w:val="001414CF"/>
    <w:rsid w:val="00141502"/>
    <w:rsid w:val="0014177F"/>
    <w:rsid w:val="00141BC5"/>
    <w:rsid w:val="00141FE2"/>
    <w:rsid w:val="00142176"/>
    <w:rsid w:val="00142461"/>
    <w:rsid w:val="00142530"/>
    <w:rsid w:val="00142A02"/>
    <w:rsid w:val="001430D8"/>
    <w:rsid w:val="00143286"/>
    <w:rsid w:val="00143758"/>
    <w:rsid w:val="00143858"/>
    <w:rsid w:val="001439FE"/>
    <w:rsid w:val="00143B39"/>
    <w:rsid w:val="00143D24"/>
    <w:rsid w:val="00144C4F"/>
    <w:rsid w:val="00145AE0"/>
    <w:rsid w:val="00146497"/>
    <w:rsid w:val="00146718"/>
    <w:rsid w:val="00146EED"/>
    <w:rsid w:val="00147764"/>
    <w:rsid w:val="00147A48"/>
    <w:rsid w:val="00147E67"/>
    <w:rsid w:val="0015078A"/>
    <w:rsid w:val="00150E83"/>
    <w:rsid w:val="00151568"/>
    <w:rsid w:val="001519E5"/>
    <w:rsid w:val="00151DCE"/>
    <w:rsid w:val="0015249B"/>
    <w:rsid w:val="001525BA"/>
    <w:rsid w:val="00152600"/>
    <w:rsid w:val="00152BD3"/>
    <w:rsid w:val="0015404D"/>
    <w:rsid w:val="001541A4"/>
    <w:rsid w:val="00154216"/>
    <w:rsid w:val="001544A5"/>
    <w:rsid w:val="001547B7"/>
    <w:rsid w:val="001548CC"/>
    <w:rsid w:val="00154BEF"/>
    <w:rsid w:val="00155063"/>
    <w:rsid w:val="00155083"/>
    <w:rsid w:val="001559AA"/>
    <w:rsid w:val="00156135"/>
    <w:rsid w:val="001561A3"/>
    <w:rsid w:val="00156287"/>
    <w:rsid w:val="00156330"/>
    <w:rsid w:val="00156EBA"/>
    <w:rsid w:val="00157120"/>
    <w:rsid w:val="00160B6F"/>
    <w:rsid w:val="00160FAF"/>
    <w:rsid w:val="0016235A"/>
    <w:rsid w:val="00162705"/>
    <w:rsid w:val="001627BC"/>
    <w:rsid w:val="001638D4"/>
    <w:rsid w:val="00163CE7"/>
    <w:rsid w:val="0016555A"/>
    <w:rsid w:val="00165BB1"/>
    <w:rsid w:val="00165BFF"/>
    <w:rsid w:val="001670A8"/>
    <w:rsid w:val="00171497"/>
    <w:rsid w:val="001715C3"/>
    <w:rsid w:val="00171756"/>
    <w:rsid w:val="0017177C"/>
    <w:rsid w:val="00172884"/>
    <w:rsid w:val="001735A6"/>
    <w:rsid w:val="001739F5"/>
    <w:rsid w:val="00173A7C"/>
    <w:rsid w:val="00173A9B"/>
    <w:rsid w:val="00173E12"/>
    <w:rsid w:val="001743D2"/>
    <w:rsid w:val="00174AD7"/>
    <w:rsid w:val="00175189"/>
    <w:rsid w:val="001753BB"/>
    <w:rsid w:val="00175A3A"/>
    <w:rsid w:val="00175E5F"/>
    <w:rsid w:val="00176396"/>
    <w:rsid w:val="00176E1F"/>
    <w:rsid w:val="0017742D"/>
    <w:rsid w:val="00177D92"/>
    <w:rsid w:val="0018016C"/>
    <w:rsid w:val="001801FF"/>
    <w:rsid w:val="00181729"/>
    <w:rsid w:val="00182A52"/>
    <w:rsid w:val="00182EAD"/>
    <w:rsid w:val="0018348F"/>
    <w:rsid w:val="00183DC1"/>
    <w:rsid w:val="00184322"/>
    <w:rsid w:val="001846CB"/>
    <w:rsid w:val="00184C64"/>
    <w:rsid w:val="00184C93"/>
    <w:rsid w:val="00184D99"/>
    <w:rsid w:val="001850EA"/>
    <w:rsid w:val="00186D86"/>
    <w:rsid w:val="00190C26"/>
    <w:rsid w:val="001914CE"/>
    <w:rsid w:val="001919ED"/>
    <w:rsid w:val="00191EFE"/>
    <w:rsid w:val="0019286F"/>
    <w:rsid w:val="00192A70"/>
    <w:rsid w:val="00192BBE"/>
    <w:rsid w:val="00193394"/>
    <w:rsid w:val="00193482"/>
    <w:rsid w:val="00193858"/>
    <w:rsid w:val="00193DC0"/>
    <w:rsid w:val="001943FD"/>
    <w:rsid w:val="001946B7"/>
    <w:rsid w:val="001949BD"/>
    <w:rsid w:val="00196E82"/>
    <w:rsid w:val="001971F3"/>
    <w:rsid w:val="001A0C22"/>
    <w:rsid w:val="001A108D"/>
    <w:rsid w:val="001A1144"/>
    <w:rsid w:val="001A16CF"/>
    <w:rsid w:val="001A17E3"/>
    <w:rsid w:val="001A18DE"/>
    <w:rsid w:val="001A1C2A"/>
    <w:rsid w:val="001A3753"/>
    <w:rsid w:val="001A3937"/>
    <w:rsid w:val="001A3C03"/>
    <w:rsid w:val="001A4CEB"/>
    <w:rsid w:val="001A4E0D"/>
    <w:rsid w:val="001A55AD"/>
    <w:rsid w:val="001A615F"/>
    <w:rsid w:val="001A6B20"/>
    <w:rsid w:val="001A6FA7"/>
    <w:rsid w:val="001A7169"/>
    <w:rsid w:val="001A73CD"/>
    <w:rsid w:val="001B0A9C"/>
    <w:rsid w:val="001B0BDD"/>
    <w:rsid w:val="001B1252"/>
    <w:rsid w:val="001B2165"/>
    <w:rsid w:val="001B2BB3"/>
    <w:rsid w:val="001B2DF2"/>
    <w:rsid w:val="001B395E"/>
    <w:rsid w:val="001B3A49"/>
    <w:rsid w:val="001B3A53"/>
    <w:rsid w:val="001B4215"/>
    <w:rsid w:val="001B4435"/>
    <w:rsid w:val="001B4669"/>
    <w:rsid w:val="001B5843"/>
    <w:rsid w:val="001B5998"/>
    <w:rsid w:val="001B5DC3"/>
    <w:rsid w:val="001B701D"/>
    <w:rsid w:val="001B74FF"/>
    <w:rsid w:val="001C0736"/>
    <w:rsid w:val="001C09A0"/>
    <w:rsid w:val="001C1072"/>
    <w:rsid w:val="001C12F3"/>
    <w:rsid w:val="001C1395"/>
    <w:rsid w:val="001C1A2D"/>
    <w:rsid w:val="001C20FA"/>
    <w:rsid w:val="001C2244"/>
    <w:rsid w:val="001C41FA"/>
    <w:rsid w:val="001C4519"/>
    <w:rsid w:val="001C4A7A"/>
    <w:rsid w:val="001C628B"/>
    <w:rsid w:val="001C6701"/>
    <w:rsid w:val="001C6B6A"/>
    <w:rsid w:val="001C71E6"/>
    <w:rsid w:val="001D0579"/>
    <w:rsid w:val="001D07D0"/>
    <w:rsid w:val="001D1D30"/>
    <w:rsid w:val="001D1EA4"/>
    <w:rsid w:val="001D2104"/>
    <w:rsid w:val="001D211D"/>
    <w:rsid w:val="001D2124"/>
    <w:rsid w:val="001D28FF"/>
    <w:rsid w:val="001D3179"/>
    <w:rsid w:val="001D39F5"/>
    <w:rsid w:val="001D3BCE"/>
    <w:rsid w:val="001D4274"/>
    <w:rsid w:val="001D44EA"/>
    <w:rsid w:val="001D4B05"/>
    <w:rsid w:val="001D5071"/>
    <w:rsid w:val="001D605E"/>
    <w:rsid w:val="001D69A6"/>
    <w:rsid w:val="001D69D7"/>
    <w:rsid w:val="001D6A89"/>
    <w:rsid w:val="001D6F91"/>
    <w:rsid w:val="001D7578"/>
    <w:rsid w:val="001D7FCC"/>
    <w:rsid w:val="001E031D"/>
    <w:rsid w:val="001E03E6"/>
    <w:rsid w:val="001E0AA4"/>
    <w:rsid w:val="001E175B"/>
    <w:rsid w:val="001E2358"/>
    <w:rsid w:val="001E2766"/>
    <w:rsid w:val="001E2C46"/>
    <w:rsid w:val="001E2F4E"/>
    <w:rsid w:val="001E38C6"/>
    <w:rsid w:val="001E3A6D"/>
    <w:rsid w:val="001E3B1F"/>
    <w:rsid w:val="001E4E50"/>
    <w:rsid w:val="001E55A8"/>
    <w:rsid w:val="001E5915"/>
    <w:rsid w:val="001E59DE"/>
    <w:rsid w:val="001E5DF9"/>
    <w:rsid w:val="001E5FCC"/>
    <w:rsid w:val="001E6A83"/>
    <w:rsid w:val="001E7224"/>
    <w:rsid w:val="001E72AA"/>
    <w:rsid w:val="001F02C0"/>
    <w:rsid w:val="001F12E9"/>
    <w:rsid w:val="001F2198"/>
    <w:rsid w:val="001F21BE"/>
    <w:rsid w:val="001F2747"/>
    <w:rsid w:val="001F2767"/>
    <w:rsid w:val="001F422D"/>
    <w:rsid w:val="001F4658"/>
    <w:rsid w:val="001F4B81"/>
    <w:rsid w:val="001F508E"/>
    <w:rsid w:val="001F62D9"/>
    <w:rsid w:val="001F6467"/>
    <w:rsid w:val="001F6C70"/>
    <w:rsid w:val="001F7E54"/>
    <w:rsid w:val="0020010A"/>
    <w:rsid w:val="002004C1"/>
    <w:rsid w:val="00201BD0"/>
    <w:rsid w:val="00202CFF"/>
    <w:rsid w:val="00202EDE"/>
    <w:rsid w:val="00203570"/>
    <w:rsid w:val="002037CF"/>
    <w:rsid w:val="00203EBC"/>
    <w:rsid w:val="00203F62"/>
    <w:rsid w:val="00204489"/>
    <w:rsid w:val="00204A0C"/>
    <w:rsid w:val="002051CC"/>
    <w:rsid w:val="002057BC"/>
    <w:rsid w:val="00205936"/>
    <w:rsid w:val="002060B1"/>
    <w:rsid w:val="00206295"/>
    <w:rsid w:val="0020780C"/>
    <w:rsid w:val="00207E2F"/>
    <w:rsid w:val="002103ED"/>
    <w:rsid w:val="00211B82"/>
    <w:rsid w:val="002126EF"/>
    <w:rsid w:val="0021279E"/>
    <w:rsid w:val="0021293B"/>
    <w:rsid w:val="00212B81"/>
    <w:rsid w:val="002134AC"/>
    <w:rsid w:val="002139BF"/>
    <w:rsid w:val="002147CC"/>
    <w:rsid w:val="002158FD"/>
    <w:rsid w:val="00215AB4"/>
    <w:rsid w:val="00215C5F"/>
    <w:rsid w:val="002162D0"/>
    <w:rsid w:val="00216A05"/>
    <w:rsid w:val="00217934"/>
    <w:rsid w:val="00217945"/>
    <w:rsid w:val="00217AAD"/>
    <w:rsid w:val="00220692"/>
    <w:rsid w:val="00220CF9"/>
    <w:rsid w:val="00221825"/>
    <w:rsid w:val="00221FF5"/>
    <w:rsid w:val="00222046"/>
    <w:rsid w:val="00222F76"/>
    <w:rsid w:val="002234BE"/>
    <w:rsid w:val="00224623"/>
    <w:rsid w:val="0022504E"/>
    <w:rsid w:val="0022515E"/>
    <w:rsid w:val="00225829"/>
    <w:rsid w:val="00225B93"/>
    <w:rsid w:val="00225BAE"/>
    <w:rsid w:val="00225C98"/>
    <w:rsid w:val="00225ED2"/>
    <w:rsid w:val="00226650"/>
    <w:rsid w:val="00226686"/>
    <w:rsid w:val="0022692A"/>
    <w:rsid w:val="00226E7F"/>
    <w:rsid w:val="00227652"/>
    <w:rsid w:val="002277A8"/>
    <w:rsid w:val="002277E7"/>
    <w:rsid w:val="00230013"/>
    <w:rsid w:val="0023016B"/>
    <w:rsid w:val="00230322"/>
    <w:rsid w:val="00230852"/>
    <w:rsid w:val="00230EAB"/>
    <w:rsid w:val="002314FF"/>
    <w:rsid w:val="002329F9"/>
    <w:rsid w:val="00232AD0"/>
    <w:rsid w:val="00233555"/>
    <w:rsid w:val="00233DB5"/>
    <w:rsid w:val="00233F15"/>
    <w:rsid w:val="00234301"/>
    <w:rsid w:val="00234646"/>
    <w:rsid w:val="002347BA"/>
    <w:rsid w:val="00234DA6"/>
    <w:rsid w:val="002356CD"/>
    <w:rsid w:val="00235AFA"/>
    <w:rsid w:val="00235B3B"/>
    <w:rsid w:val="002360E6"/>
    <w:rsid w:val="002365CD"/>
    <w:rsid w:val="00236615"/>
    <w:rsid w:val="00236DA4"/>
    <w:rsid w:val="002376B7"/>
    <w:rsid w:val="00237C98"/>
    <w:rsid w:val="00237FD7"/>
    <w:rsid w:val="00240099"/>
    <w:rsid w:val="002408E7"/>
    <w:rsid w:val="0024184F"/>
    <w:rsid w:val="00241B85"/>
    <w:rsid w:val="00241DDD"/>
    <w:rsid w:val="00242AE3"/>
    <w:rsid w:val="00242E9A"/>
    <w:rsid w:val="00243009"/>
    <w:rsid w:val="0024320E"/>
    <w:rsid w:val="00243CA9"/>
    <w:rsid w:val="00244953"/>
    <w:rsid w:val="00244B02"/>
    <w:rsid w:val="00245B5C"/>
    <w:rsid w:val="0024660B"/>
    <w:rsid w:val="00246F99"/>
    <w:rsid w:val="0024702A"/>
    <w:rsid w:val="002471D3"/>
    <w:rsid w:val="002475B8"/>
    <w:rsid w:val="00247D42"/>
    <w:rsid w:val="002516C0"/>
    <w:rsid w:val="00252743"/>
    <w:rsid w:val="002529F7"/>
    <w:rsid w:val="00252CB0"/>
    <w:rsid w:val="00252D4C"/>
    <w:rsid w:val="00252DE9"/>
    <w:rsid w:val="00252E2B"/>
    <w:rsid w:val="0025337F"/>
    <w:rsid w:val="002545C1"/>
    <w:rsid w:val="00254CE5"/>
    <w:rsid w:val="00255C63"/>
    <w:rsid w:val="002560E7"/>
    <w:rsid w:val="00256676"/>
    <w:rsid w:val="002572D2"/>
    <w:rsid w:val="002609D2"/>
    <w:rsid w:val="00261653"/>
    <w:rsid w:val="0026173E"/>
    <w:rsid w:val="00261744"/>
    <w:rsid w:val="00261EFF"/>
    <w:rsid w:val="00261F2C"/>
    <w:rsid w:val="002624D5"/>
    <w:rsid w:val="00263D81"/>
    <w:rsid w:val="00263FA7"/>
    <w:rsid w:val="002642A8"/>
    <w:rsid w:val="00264897"/>
    <w:rsid w:val="00264A64"/>
    <w:rsid w:val="00264A86"/>
    <w:rsid w:val="00264B3E"/>
    <w:rsid w:val="00264EF1"/>
    <w:rsid w:val="00265B7B"/>
    <w:rsid w:val="00265CB7"/>
    <w:rsid w:val="00265D4F"/>
    <w:rsid w:val="00265F16"/>
    <w:rsid w:val="0026623B"/>
    <w:rsid w:val="00266891"/>
    <w:rsid w:val="00266ADC"/>
    <w:rsid w:val="00266C69"/>
    <w:rsid w:val="002701A9"/>
    <w:rsid w:val="0027021E"/>
    <w:rsid w:val="002703A7"/>
    <w:rsid w:val="00271AB6"/>
    <w:rsid w:val="00271AC3"/>
    <w:rsid w:val="00273021"/>
    <w:rsid w:val="00274039"/>
    <w:rsid w:val="002750B7"/>
    <w:rsid w:val="00275C7B"/>
    <w:rsid w:val="002762BC"/>
    <w:rsid w:val="002762E4"/>
    <w:rsid w:val="00276901"/>
    <w:rsid w:val="0027715A"/>
    <w:rsid w:val="00277A12"/>
    <w:rsid w:val="0028056B"/>
    <w:rsid w:val="00280D27"/>
    <w:rsid w:val="00281880"/>
    <w:rsid w:val="00281963"/>
    <w:rsid w:val="002829CC"/>
    <w:rsid w:val="0028398D"/>
    <w:rsid w:val="00284A57"/>
    <w:rsid w:val="00285B10"/>
    <w:rsid w:val="0028605B"/>
    <w:rsid w:val="0028643D"/>
    <w:rsid w:val="0028651A"/>
    <w:rsid w:val="00286E0C"/>
    <w:rsid w:val="00287130"/>
    <w:rsid w:val="0029005F"/>
    <w:rsid w:val="002907D2"/>
    <w:rsid w:val="00291D13"/>
    <w:rsid w:val="00292273"/>
    <w:rsid w:val="00292C94"/>
    <w:rsid w:val="00292F23"/>
    <w:rsid w:val="00292FAE"/>
    <w:rsid w:val="00293ABF"/>
    <w:rsid w:val="00294F20"/>
    <w:rsid w:val="00295240"/>
    <w:rsid w:val="00295268"/>
    <w:rsid w:val="002965D4"/>
    <w:rsid w:val="00296F44"/>
    <w:rsid w:val="002977C6"/>
    <w:rsid w:val="00297C5F"/>
    <w:rsid w:val="00297EB7"/>
    <w:rsid w:val="00297F20"/>
    <w:rsid w:val="002A00F1"/>
    <w:rsid w:val="002A0FD0"/>
    <w:rsid w:val="002A1AD0"/>
    <w:rsid w:val="002A24D0"/>
    <w:rsid w:val="002A2753"/>
    <w:rsid w:val="002A2A2F"/>
    <w:rsid w:val="002A362C"/>
    <w:rsid w:val="002A4784"/>
    <w:rsid w:val="002A4B9F"/>
    <w:rsid w:val="002A4E47"/>
    <w:rsid w:val="002A585C"/>
    <w:rsid w:val="002A608B"/>
    <w:rsid w:val="002A7048"/>
    <w:rsid w:val="002A737E"/>
    <w:rsid w:val="002A79F1"/>
    <w:rsid w:val="002B0825"/>
    <w:rsid w:val="002B0D0E"/>
    <w:rsid w:val="002B0E6D"/>
    <w:rsid w:val="002B0FCB"/>
    <w:rsid w:val="002B1A37"/>
    <w:rsid w:val="002B1A4C"/>
    <w:rsid w:val="002B2662"/>
    <w:rsid w:val="002B2C68"/>
    <w:rsid w:val="002B32CD"/>
    <w:rsid w:val="002B34AD"/>
    <w:rsid w:val="002B3A67"/>
    <w:rsid w:val="002B40FA"/>
    <w:rsid w:val="002B496A"/>
    <w:rsid w:val="002B4E1F"/>
    <w:rsid w:val="002B50F4"/>
    <w:rsid w:val="002B5199"/>
    <w:rsid w:val="002B59B6"/>
    <w:rsid w:val="002B5DA6"/>
    <w:rsid w:val="002B5EAE"/>
    <w:rsid w:val="002B6429"/>
    <w:rsid w:val="002B6B52"/>
    <w:rsid w:val="002B6F2A"/>
    <w:rsid w:val="002B7416"/>
    <w:rsid w:val="002B7814"/>
    <w:rsid w:val="002B7853"/>
    <w:rsid w:val="002B79B6"/>
    <w:rsid w:val="002B7CE6"/>
    <w:rsid w:val="002B7DC7"/>
    <w:rsid w:val="002C06A2"/>
    <w:rsid w:val="002C09DA"/>
    <w:rsid w:val="002C101F"/>
    <w:rsid w:val="002C1CEF"/>
    <w:rsid w:val="002C260B"/>
    <w:rsid w:val="002C3905"/>
    <w:rsid w:val="002C4610"/>
    <w:rsid w:val="002C53CA"/>
    <w:rsid w:val="002C53F4"/>
    <w:rsid w:val="002C5543"/>
    <w:rsid w:val="002C5A89"/>
    <w:rsid w:val="002C67C3"/>
    <w:rsid w:val="002C6B3E"/>
    <w:rsid w:val="002C7451"/>
    <w:rsid w:val="002D08BE"/>
    <w:rsid w:val="002D0936"/>
    <w:rsid w:val="002D0993"/>
    <w:rsid w:val="002D0C45"/>
    <w:rsid w:val="002D16B3"/>
    <w:rsid w:val="002D1820"/>
    <w:rsid w:val="002D273A"/>
    <w:rsid w:val="002D3488"/>
    <w:rsid w:val="002D3FD1"/>
    <w:rsid w:val="002D433E"/>
    <w:rsid w:val="002D4582"/>
    <w:rsid w:val="002D4637"/>
    <w:rsid w:val="002D4659"/>
    <w:rsid w:val="002D4721"/>
    <w:rsid w:val="002D4F86"/>
    <w:rsid w:val="002D5215"/>
    <w:rsid w:val="002D661B"/>
    <w:rsid w:val="002D6EC8"/>
    <w:rsid w:val="002D7BDE"/>
    <w:rsid w:val="002E0345"/>
    <w:rsid w:val="002E0819"/>
    <w:rsid w:val="002E0E9A"/>
    <w:rsid w:val="002E175B"/>
    <w:rsid w:val="002E1C48"/>
    <w:rsid w:val="002E253C"/>
    <w:rsid w:val="002E2966"/>
    <w:rsid w:val="002E2B37"/>
    <w:rsid w:val="002E346A"/>
    <w:rsid w:val="002E4450"/>
    <w:rsid w:val="002E5200"/>
    <w:rsid w:val="002E5482"/>
    <w:rsid w:val="002E64F1"/>
    <w:rsid w:val="002E6703"/>
    <w:rsid w:val="002E688A"/>
    <w:rsid w:val="002E6D87"/>
    <w:rsid w:val="002E6D8E"/>
    <w:rsid w:val="002E6E3B"/>
    <w:rsid w:val="002E6EF4"/>
    <w:rsid w:val="002E720D"/>
    <w:rsid w:val="002E787E"/>
    <w:rsid w:val="002E7EF0"/>
    <w:rsid w:val="002F0977"/>
    <w:rsid w:val="002F0EB3"/>
    <w:rsid w:val="002F1C18"/>
    <w:rsid w:val="002F21AE"/>
    <w:rsid w:val="002F25B4"/>
    <w:rsid w:val="002F3817"/>
    <w:rsid w:val="002F3861"/>
    <w:rsid w:val="002F3A13"/>
    <w:rsid w:val="002F4294"/>
    <w:rsid w:val="002F448B"/>
    <w:rsid w:val="002F4D2A"/>
    <w:rsid w:val="002F528A"/>
    <w:rsid w:val="002F5871"/>
    <w:rsid w:val="002F5AA4"/>
    <w:rsid w:val="002F6222"/>
    <w:rsid w:val="002F6367"/>
    <w:rsid w:val="002F6A3C"/>
    <w:rsid w:val="002F70DA"/>
    <w:rsid w:val="002F7A04"/>
    <w:rsid w:val="00300528"/>
    <w:rsid w:val="003006F1"/>
    <w:rsid w:val="003007CD"/>
    <w:rsid w:val="00300874"/>
    <w:rsid w:val="00300DE6"/>
    <w:rsid w:val="00301098"/>
    <w:rsid w:val="00301273"/>
    <w:rsid w:val="00301521"/>
    <w:rsid w:val="003022B7"/>
    <w:rsid w:val="003030E4"/>
    <w:rsid w:val="0030334F"/>
    <w:rsid w:val="00303634"/>
    <w:rsid w:val="0030395D"/>
    <w:rsid w:val="00303FE5"/>
    <w:rsid w:val="00304078"/>
    <w:rsid w:val="0030490B"/>
    <w:rsid w:val="00304C9C"/>
    <w:rsid w:val="003051A4"/>
    <w:rsid w:val="00305F65"/>
    <w:rsid w:val="003068ED"/>
    <w:rsid w:val="00306C8D"/>
    <w:rsid w:val="00306CDD"/>
    <w:rsid w:val="003103FD"/>
    <w:rsid w:val="00310F20"/>
    <w:rsid w:val="00310F33"/>
    <w:rsid w:val="0031171D"/>
    <w:rsid w:val="003117C1"/>
    <w:rsid w:val="00311C9A"/>
    <w:rsid w:val="003124EF"/>
    <w:rsid w:val="0031267D"/>
    <w:rsid w:val="00312B7B"/>
    <w:rsid w:val="003136CC"/>
    <w:rsid w:val="003138BE"/>
    <w:rsid w:val="00313B02"/>
    <w:rsid w:val="003147BC"/>
    <w:rsid w:val="00314CB4"/>
    <w:rsid w:val="0031516D"/>
    <w:rsid w:val="00315406"/>
    <w:rsid w:val="0031562A"/>
    <w:rsid w:val="00316A15"/>
    <w:rsid w:val="00316B5C"/>
    <w:rsid w:val="0031710D"/>
    <w:rsid w:val="003171DF"/>
    <w:rsid w:val="003175FC"/>
    <w:rsid w:val="00317A56"/>
    <w:rsid w:val="00317FD8"/>
    <w:rsid w:val="00320B30"/>
    <w:rsid w:val="00320FE0"/>
    <w:rsid w:val="0032148D"/>
    <w:rsid w:val="00322236"/>
    <w:rsid w:val="00323102"/>
    <w:rsid w:val="003277A8"/>
    <w:rsid w:val="00333332"/>
    <w:rsid w:val="00333D09"/>
    <w:rsid w:val="00333FD0"/>
    <w:rsid w:val="00334D5F"/>
    <w:rsid w:val="00334FA9"/>
    <w:rsid w:val="0033508F"/>
    <w:rsid w:val="00335143"/>
    <w:rsid w:val="0033543A"/>
    <w:rsid w:val="003357B3"/>
    <w:rsid w:val="00336077"/>
    <w:rsid w:val="00336247"/>
    <w:rsid w:val="0033656F"/>
    <w:rsid w:val="003365BE"/>
    <w:rsid w:val="0033686E"/>
    <w:rsid w:val="00336A38"/>
    <w:rsid w:val="00337716"/>
    <w:rsid w:val="003377F4"/>
    <w:rsid w:val="00337D57"/>
    <w:rsid w:val="00340E90"/>
    <w:rsid w:val="00340ECD"/>
    <w:rsid w:val="003417E6"/>
    <w:rsid w:val="00342F03"/>
    <w:rsid w:val="003432F2"/>
    <w:rsid w:val="003434FA"/>
    <w:rsid w:val="003440C1"/>
    <w:rsid w:val="003443A1"/>
    <w:rsid w:val="003443A4"/>
    <w:rsid w:val="0034491E"/>
    <w:rsid w:val="00345975"/>
    <w:rsid w:val="003460C8"/>
    <w:rsid w:val="00346491"/>
    <w:rsid w:val="00347142"/>
    <w:rsid w:val="00347383"/>
    <w:rsid w:val="003475E7"/>
    <w:rsid w:val="00350247"/>
    <w:rsid w:val="00350777"/>
    <w:rsid w:val="00350926"/>
    <w:rsid w:val="00350F4C"/>
    <w:rsid w:val="0035118C"/>
    <w:rsid w:val="0035118E"/>
    <w:rsid w:val="0035155E"/>
    <w:rsid w:val="00351823"/>
    <w:rsid w:val="003519FE"/>
    <w:rsid w:val="0035245E"/>
    <w:rsid w:val="00352492"/>
    <w:rsid w:val="00352E95"/>
    <w:rsid w:val="0035317E"/>
    <w:rsid w:val="0035530A"/>
    <w:rsid w:val="003564CE"/>
    <w:rsid w:val="00356570"/>
    <w:rsid w:val="0035736C"/>
    <w:rsid w:val="0035741C"/>
    <w:rsid w:val="003577B5"/>
    <w:rsid w:val="00361238"/>
    <w:rsid w:val="00361535"/>
    <w:rsid w:val="003619E9"/>
    <w:rsid w:val="00361BC3"/>
    <w:rsid w:val="00361E05"/>
    <w:rsid w:val="0036247B"/>
    <w:rsid w:val="00363048"/>
    <w:rsid w:val="00363244"/>
    <w:rsid w:val="00363286"/>
    <w:rsid w:val="00363748"/>
    <w:rsid w:val="003640E1"/>
    <w:rsid w:val="00364192"/>
    <w:rsid w:val="003644C4"/>
    <w:rsid w:val="00364F1B"/>
    <w:rsid w:val="00365747"/>
    <w:rsid w:val="00365D02"/>
    <w:rsid w:val="003661F5"/>
    <w:rsid w:val="0036620F"/>
    <w:rsid w:val="00366767"/>
    <w:rsid w:val="003668B8"/>
    <w:rsid w:val="00366C73"/>
    <w:rsid w:val="00366DF1"/>
    <w:rsid w:val="00367C21"/>
    <w:rsid w:val="00370CFE"/>
    <w:rsid w:val="003713C9"/>
    <w:rsid w:val="003715B1"/>
    <w:rsid w:val="00371910"/>
    <w:rsid w:val="00371D95"/>
    <w:rsid w:val="003725F8"/>
    <w:rsid w:val="0037260B"/>
    <w:rsid w:val="003726E1"/>
    <w:rsid w:val="00372C52"/>
    <w:rsid w:val="00372E38"/>
    <w:rsid w:val="00373B1C"/>
    <w:rsid w:val="00373C68"/>
    <w:rsid w:val="00373F38"/>
    <w:rsid w:val="00375882"/>
    <w:rsid w:val="00375925"/>
    <w:rsid w:val="00375AC8"/>
    <w:rsid w:val="00375DFA"/>
    <w:rsid w:val="00376088"/>
    <w:rsid w:val="00376C1E"/>
    <w:rsid w:val="00377938"/>
    <w:rsid w:val="00380071"/>
    <w:rsid w:val="003804CF"/>
    <w:rsid w:val="0038058D"/>
    <w:rsid w:val="00380B38"/>
    <w:rsid w:val="00380F9A"/>
    <w:rsid w:val="00381C2E"/>
    <w:rsid w:val="00382512"/>
    <w:rsid w:val="00382DB3"/>
    <w:rsid w:val="00383792"/>
    <w:rsid w:val="00383C66"/>
    <w:rsid w:val="00384B3E"/>
    <w:rsid w:val="003855E1"/>
    <w:rsid w:val="0038563A"/>
    <w:rsid w:val="00385BAB"/>
    <w:rsid w:val="003862D2"/>
    <w:rsid w:val="0038632E"/>
    <w:rsid w:val="00386386"/>
    <w:rsid w:val="0038645B"/>
    <w:rsid w:val="00386535"/>
    <w:rsid w:val="00386908"/>
    <w:rsid w:val="0038691A"/>
    <w:rsid w:val="00386A67"/>
    <w:rsid w:val="00390A04"/>
    <w:rsid w:val="0039150F"/>
    <w:rsid w:val="00391936"/>
    <w:rsid w:val="003924F4"/>
    <w:rsid w:val="00393114"/>
    <w:rsid w:val="0039383B"/>
    <w:rsid w:val="00394702"/>
    <w:rsid w:val="0039484D"/>
    <w:rsid w:val="0039508B"/>
    <w:rsid w:val="003950B4"/>
    <w:rsid w:val="003952C5"/>
    <w:rsid w:val="00395B1F"/>
    <w:rsid w:val="00395D2C"/>
    <w:rsid w:val="00395EE0"/>
    <w:rsid w:val="003973FF"/>
    <w:rsid w:val="00397D98"/>
    <w:rsid w:val="00397DAA"/>
    <w:rsid w:val="00397FDC"/>
    <w:rsid w:val="003A02E1"/>
    <w:rsid w:val="003A06C2"/>
    <w:rsid w:val="003A0C7F"/>
    <w:rsid w:val="003A2168"/>
    <w:rsid w:val="003A2349"/>
    <w:rsid w:val="003A2B10"/>
    <w:rsid w:val="003A2C8C"/>
    <w:rsid w:val="003A2F8E"/>
    <w:rsid w:val="003A30FF"/>
    <w:rsid w:val="003A3934"/>
    <w:rsid w:val="003A39D8"/>
    <w:rsid w:val="003A5553"/>
    <w:rsid w:val="003A5F49"/>
    <w:rsid w:val="003A6ED2"/>
    <w:rsid w:val="003B036A"/>
    <w:rsid w:val="003B0C69"/>
    <w:rsid w:val="003B0CEA"/>
    <w:rsid w:val="003B24D8"/>
    <w:rsid w:val="003B3330"/>
    <w:rsid w:val="003B361E"/>
    <w:rsid w:val="003B3BD2"/>
    <w:rsid w:val="003B417B"/>
    <w:rsid w:val="003B4675"/>
    <w:rsid w:val="003B46BF"/>
    <w:rsid w:val="003B4C19"/>
    <w:rsid w:val="003B579A"/>
    <w:rsid w:val="003B60E7"/>
    <w:rsid w:val="003B6457"/>
    <w:rsid w:val="003B6C04"/>
    <w:rsid w:val="003B6C06"/>
    <w:rsid w:val="003B6EA3"/>
    <w:rsid w:val="003B7041"/>
    <w:rsid w:val="003B7341"/>
    <w:rsid w:val="003B74B5"/>
    <w:rsid w:val="003B79B7"/>
    <w:rsid w:val="003B7D0A"/>
    <w:rsid w:val="003B7E61"/>
    <w:rsid w:val="003C0743"/>
    <w:rsid w:val="003C08F0"/>
    <w:rsid w:val="003C0D26"/>
    <w:rsid w:val="003C1FA5"/>
    <w:rsid w:val="003C20EF"/>
    <w:rsid w:val="003C2462"/>
    <w:rsid w:val="003C29BB"/>
    <w:rsid w:val="003C2D44"/>
    <w:rsid w:val="003C330E"/>
    <w:rsid w:val="003C3433"/>
    <w:rsid w:val="003C3C86"/>
    <w:rsid w:val="003C3EAB"/>
    <w:rsid w:val="003C3F9E"/>
    <w:rsid w:val="003C4CD4"/>
    <w:rsid w:val="003C4E36"/>
    <w:rsid w:val="003C514A"/>
    <w:rsid w:val="003C6331"/>
    <w:rsid w:val="003C6EE8"/>
    <w:rsid w:val="003C7146"/>
    <w:rsid w:val="003C72D8"/>
    <w:rsid w:val="003D0172"/>
    <w:rsid w:val="003D03F5"/>
    <w:rsid w:val="003D085F"/>
    <w:rsid w:val="003D0DCD"/>
    <w:rsid w:val="003D13C1"/>
    <w:rsid w:val="003D1C8A"/>
    <w:rsid w:val="003D1D2B"/>
    <w:rsid w:val="003D25D5"/>
    <w:rsid w:val="003D2EA8"/>
    <w:rsid w:val="003D507B"/>
    <w:rsid w:val="003D556F"/>
    <w:rsid w:val="003D558F"/>
    <w:rsid w:val="003D5836"/>
    <w:rsid w:val="003D5CC6"/>
    <w:rsid w:val="003D5E33"/>
    <w:rsid w:val="003D6A19"/>
    <w:rsid w:val="003E0B2D"/>
    <w:rsid w:val="003E10D7"/>
    <w:rsid w:val="003E17B4"/>
    <w:rsid w:val="003E20C9"/>
    <w:rsid w:val="003E22B8"/>
    <w:rsid w:val="003E24DA"/>
    <w:rsid w:val="003E2822"/>
    <w:rsid w:val="003E450A"/>
    <w:rsid w:val="003E4685"/>
    <w:rsid w:val="003E52DC"/>
    <w:rsid w:val="003E5608"/>
    <w:rsid w:val="003E57D4"/>
    <w:rsid w:val="003E6416"/>
    <w:rsid w:val="003E647C"/>
    <w:rsid w:val="003E6792"/>
    <w:rsid w:val="003E7E32"/>
    <w:rsid w:val="003F00DF"/>
    <w:rsid w:val="003F087A"/>
    <w:rsid w:val="003F11CC"/>
    <w:rsid w:val="003F1FA8"/>
    <w:rsid w:val="003F25CE"/>
    <w:rsid w:val="003F272C"/>
    <w:rsid w:val="003F2B98"/>
    <w:rsid w:val="003F2F45"/>
    <w:rsid w:val="003F2F92"/>
    <w:rsid w:val="003F3DDB"/>
    <w:rsid w:val="003F4158"/>
    <w:rsid w:val="003F4333"/>
    <w:rsid w:val="003F5B27"/>
    <w:rsid w:val="003F618A"/>
    <w:rsid w:val="003F620A"/>
    <w:rsid w:val="003F6D1B"/>
    <w:rsid w:val="003F7FA3"/>
    <w:rsid w:val="00400063"/>
    <w:rsid w:val="004000C9"/>
    <w:rsid w:val="00400310"/>
    <w:rsid w:val="00400BCD"/>
    <w:rsid w:val="00401567"/>
    <w:rsid w:val="00401BB7"/>
    <w:rsid w:val="00402232"/>
    <w:rsid w:val="00402DAC"/>
    <w:rsid w:val="00402EB9"/>
    <w:rsid w:val="00403CD9"/>
    <w:rsid w:val="00404B24"/>
    <w:rsid w:val="00405285"/>
    <w:rsid w:val="00406CCA"/>
    <w:rsid w:val="0040764A"/>
    <w:rsid w:val="00407C8E"/>
    <w:rsid w:val="004101D2"/>
    <w:rsid w:val="004108B3"/>
    <w:rsid w:val="00410C06"/>
    <w:rsid w:val="004110F6"/>
    <w:rsid w:val="00411875"/>
    <w:rsid w:val="00411C38"/>
    <w:rsid w:val="00411D7A"/>
    <w:rsid w:val="004139A7"/>
    <w:rsid w:val="00413C98"/>
    <w:rsid w:val="004142B8"/>
    <w:rsid w:val="00414AB5"/>
    <w:rsid w:val="004150B7"/>
    <w:rsid w:val="00415C47"/>
    <w:rsid w:val="00415E55"/>
    <w:rsid w:val="0041654F"/>
    <w:rsid w:val="0041672A"/>
    <w:rsid w:val="0041675A"/>
    <w:rsid w:val="004169C1"/>
    <w:rsid w:val="0042086E"/>
    <w:rsid w:val="004209D5"/>
    <w:rsid w:val="00420C49"/>
    <w:rsid w:val="00421B7E"/>
    <w:rsid w:val="00422130"/>
    <w:rsid w:val="00422567"/>
    <w:rsid w:val="0042402C"/>
    <w:rsid w:val="00424B56"/>
    <w:rsid w:val="00424F6E"/>
    <w:rsid w:val="00426238"/>
    <w:rsid w:val="00426BD3"/>
    <w:rsid w:val="00426EF0"/>
    <w:rsid w:val="004278B6"/>
    <w:rsid w:val="00427C36"/>
    <w:rsid w:val="00430C48"/>
    <w:rsid w:val="00430C4F"/>
    <w:rsid w:val="00430D50"/>
    <w:rsid w:val="00432989"/>
    <w:rsid w:val="00432F55"/>
    <w:rsid w:val="0043303B"/>
    <w:rsid w:val="00433079"/>
    <w:rsid w:val="0043318C"/>
    <w:rsid w:val="004336B0"/>
    <w:rsid w:val="0043383D"/>
    <w:rsid w:val="00434454"/>
    <w:rsid w:val="0043545A"/>
    <w:rsid w:val="004363A9"/>
    <w:rsid w:val="00436794"/>
    <w:rsid w:val="00437D70"/>
    <w:rsid w:val="00440CDD"/>
    <w:rsid w:val="00440D87"/>
    <w:rsid w:val="00440E46"/>
    <w:rsid w:val="00440F34"/>
    <w:rsid w:val="004412B0"/>
    <w:rsid w:val="00441C4F"/>
    <w:rsid w:val="0044211D"/>
    <w:rsid w:val="0044219F"/>
    <w:rsid w:val="0044230C"/>
    <w:rsid w:val="00443927"/>
    <w:rsid w:val="004440CC"/>
    <w:rsid w:val="00444B89"/>
    <w:rsid w:val="00446DFA"/>
    <w:rsid w:val="004473DE"/>
    <w:rsid w:val="0044765B"/>
    <w:rsid w:val="00447BB5"/>
    <w:rsid w:val="004502E9"/>
    <w:rsid w:val="00450850"/>
    <w:rsid w:val="00451402"/>
    <w:rsid w:val="0045157D"/>
    <w:rsid w:val="004517EB"/>
    <w:rsid w:val="00451D45"/>
    <w:rsid w:val="00451E2D"/>
    <w:rsid w:val="00451E9E"/>
    <w:rsid w:val="00453233"/>
    <w:rsid w:val="00454EDB"/>
    <w:rsid w:val="00455C74"/>
    <w:rsid w:val="00455F3A"/>
    <w:rsid w:val="00456E2B"/>
    <w:rsid w:val="0045715B"/>
    <w:rsid w:val="0045757C"/>
    <w:rsid w:val="004605B6"/>
    <w:rsid w:val="004605E4"/>
    <w:rsid w:val="00460603"/>
    <w:rsid w:val="004606F5"/>
    <w:rsid w:val="004608C3"/>
    <w:rsid w:val="00460DA5"/>
    <w:rsid w:val="00460EE3"/>
    <w:rsid w:val="00461729"/>
    <w:rsid w:val="00461B2D"/>
    <w:rsid w:val="0046394B"/>
    <w:rsid w:val="00463E21"/>
    <w:rsid w:val="004641C4"/>
    <w:rsid w:val="0046435A"/>
    <w:rsid w:val="00464423"/>
    <w:rsid w:val="00464476"/>
    <w:rsid w:val="004644D5"/>
    <w:rsid w:val="00465389"/>
    <w:rsid w:val="004658AC"/>
    <w:rsid w:val="00465C57"/>
    <w:rsid w:val="004674FB"/>
    <w:rsid w:val="00467675"/>
    <w:rsid w:val="0046797A"/>
    <w:rsid w:val="00470801"/>
    <w:rsid w:val="00470929"/>
    <w:rsid w:val="00470F29"/>
    <w:rsid w:val="004714A6"/>
    <w:rsid w:val="004714F6"/>
    <w:rsid w:val="00471BA5"/>
    <w:rsid w:val="0047252A"/>
    <w:rsid w:val="00472674"/>
    <w:rsid w:val="00472695"/>
    <w:rsid w:val="00472D7E"/>
    <w:rsid w:val="0047302E"/>
    <w:rsid w:val="004734A6"/>
    <w:rsid w:val="004739AF"/>
    <w:rsid w:val="004744EA"/>
    <w:rsid w:val="004747E2"/>
    <w:rsid w:val="00474A42"/>
    <w:rsid w:val="00474DAA"/>
    <w:rsid w:val="004761F4"/>
    <w:rsid w:val="00476264"/>
    <w:rsid w:val="0047635D"/>
    <w:rsid w:val="0047724C"/>
    <w:rsid w:val="004774FF"/>
    <w:rsid w:val="00477801"/>
    <w:rsid w:val="00477C6B"/>
    <w:rsid w:val="00480030"/>
    <w:rsid w:val="004802A4"/>
    <w:rsid w:val="0048043B"/>
    <w:rsid w:val="00480582"/>
    <w:rsid w:val="00480971"/>
    <w:rsid w:val="00480CFC"/>
    <w:rsid w:val="004815F9"/>
    <w:rsid w:val="00481910"/>
    <w:rsid w:val="0048194A"/>
    <w:rsid w:val="0048248D"/>
    <w:rsid w:val="00482A2E"/>
    <w:rsid w:val="00483393"/>
    <w:rsid w:val="00483BDA"/>
    <w:rsid w:val="00483C18"/>
    <w:rsid w:val="004841C5"/>
    <w:rsid w:val="00484916"/>
    <w:rsid w:val="004853D0"/>
    <w:rsid w:val="004853DD"/>
    <w:rsid w:val="00485CFF"/>
    <w:rsid w:val="00485D6F"/>
    <w:rsid w:val="004863D6"/>
    <w:rsid w:val="00486703"/>
    <w:rsid w:val="00486AD3"/>
    <w:rsid w:val="00486C87"/>
    <w:rsid w:val="0048773D"/>
    <w:rsid w:val="004877FD"/>
    <w:rsid w:val="00487AE9"/>
    <w:rsid w:val="00487C3F"/>
    <w:rsid w:val="004900A8"/>
    <w:rsid w:val="004905C9"/>
    <w:rsid w:val="00490933"/>
    <w:rsid w:val="00490C1C"/>
    <w:rsid w:val="00490E87"/>
    <w:rsid w:val="004913C6"/>
    <w:rsid w:val="0049149F"/>
    <w:rsid w:val="004915E0"/>
    <w:rsid w:val="00491D17"/>
    <w:rsid w:val="00491FC6"/>
    <w:rsid w:val="00492575"/>
    <w:rsid w:val="00492CE1"/>
    <w:rsid w:val="00493F21"/>
    <w:rsid w:val="00493FB7"/>
    <w:rsid w:val="0049439F"/>
    <w:rsid w:val="00494FDA"/>
    <w:rsid w:val="00494FEE"/>
    <w:rsid w:val="00495800"/>
    <w:rsid w:val="00495867"/>
    <w:rsid w:val="004958B2"/>
    <w:rsid w:val="00495A51"/>
    <w:rsid w:val="004979E0"/>
    <w:rsid w:val="00497F8C"/>
    <w:rsid w:val="004A0441"/>
    <w:rsid w:val="004A067E"/>
    <w:rsid w:val="004A0C78"/>
    <w:rsid w:val="004A0F94"/>
    <w:rsid w:val="004A1871"/>
    <w:rsid w:val="004A29C5"/>
    <w:rsid w:val="004A3571"/>
    <w:rsid w:val="004A3619"/>
    <w:rsid w:val="004A385D"/>
    <w:rsid w:val="004A3BDF"/>
    <w:rsid w:val="004A4793"/>
    <w:rsid w:val="004A4D9D"/>
    <w:rsid w:val="004A4F11"/>
    <w:rsid w:val="004A57A1"/>
    <w:rsid w:val="004A58E6"/>
    <w:rsid w:val="004A65FC"/>
    <w:rsid w:val="004A6961"/>
    <w:rsid w:val="004A6A58"/>
    <w:rsid w:val="004A7012"/>
    <w:rsid w:val="004A74F9"/>
    <w:rsid w:val="004B0BA2"/>
    <w:rsid w:val="004B1044"/>
    <w:rsid w:val="004B19F4"/>
    <w:rsid w:val="004B1C10"/>
    <w:rsid w:val="004B1E75"/>
    <w:rsid w:val="004B2373"/>
    <w:rsid w:val="004B23B3"/>
    <w:rsid w:val="004B284D"/>
    <w:rsid w:val="004B30B1"/>
    <w:rsid w:val="004B33DE"/>
    <w:rsid w:val="004B49C3"/>
    <w:rsid w:val="004B49F6"/>
    <w:rsid w:val="004B5B56"/>
    <w:rsid w:val="004B5DF7"/>
    <w:rsid w:val="004B6988"/>
    <w:rsid w:val="004B73C1"/>
    <w:rsid w:val="004B7808"/>
    <w:rsid w:val="004B7933"/>
    <w:rsid w:val="004B7DD0"/>
    <w:rsid w:val="004C0641"/>
    <w:rsid w:val="004C0888"/>
    <w:rsid w:val="004C19D7"/>
    <w:rsid w:val="004C1F8C"/>
    <w:rsid w:val="004C2377"/>
    <w:rsid w:val="004C296E"/>
    <w:rsid w:val="004C3134"/>
    <w:rsid w:val="004C3338"/>
    <w:rsid w:val="004C389F"/>
    <w:rsid w:val="004C4C6F"/>
    <w:rsid w:val="004C4E50"/>
    <w:rsid w:val="004C5B52"/>
    <w:rsid w:val="004C5FF5"/>
    <w:rsid w:val="004C71B3"/>
    <w:rsid w:val="004C74B6"/>
    <w:rsid w:val="004C7627"/>
    <w:rsid w:val="004C799D"/>
    <w:rsid w:val="004C7E63"/>
    <w:rsid w:val="004D0347"/>
    <w:rsid w:val="004D06D1"/>
    <w:rsid w:val="004D1212"/>
    <w:rsid w:val="004D1273"/>
    <w:rsid w:val="004D1600"/>
    <w:rsid w:val="004D2048"/>
    <w:rsid w:val="004D2516"/>
    <w:rsid w:val="004D3192"/>
    <w:rsid w:val="004D3415"/>
    <w:rsid w:val="004D35CB"/>
    <w:rsid w:val="004D3961"/>
    <w:rsid w:val="004D3D4B"/>
    <w:rsid w:val="004D42C8"/>
    <w:rsid w:val="004D42D3"/>
    <w:rsid w:val="004D4408"/>
    <w:rsid w:val="004D46F2"/>
    <w:rsid w:val="004D4B08"/>
    <w:rsid w:val="004D562F"/>
    <w:rsid w:val="004D6233"/>
    <w:rsid w:val="004D6428"/>
    <w:rsid w:val="004D6C18"/>
    <w:rsid w:val="004D6E90"/>
    <w:rsid w:val="004D7AE7"/>
    <w:rsid w:val="004E0327"/>
    <w:rsid w:val="004E153E"/>
    <w:rsid w:val="004E2340"/>
    <w:rsid w:val="004E28D8"/>
    <w:rsid w:val="004E2D3B"/>
    <w:rsid w:val="004E338C"/>
    <w:rsid w:val="004E3D79"/>
    <w:rsid w:val="004E4551"/>
    <w:rsid w:val="004E4655"/>
    <w:rsid w:val="004E4917"/>
    <w:rsid w:val="004E549E"/>
    <w:rsid w:val="004E583B"/>
    <w:rsid w:val="004E6000"/>
    <w:rsid w:val="004E6854"/>
    <w:rsid w:val="004E6A92"/>
    <w:rsid w:val="004E73F0"/>
    <w:rsid w:val="004E793F"/>
    <w:rsid w:val="004E7B30"/>
    <w:rsid w:val="004F02E3"/>
    <w:rsid w:val="004F08AA"/>
    <w:rsid w:val="004F096A"/>
    <w:rsid w:val="004F10A9"/>
    <w:rsid w:val="004F154B"/>
    <w:rsid w:val="004F1618"/>
    <w:rsid w:val="004F1B78"/>
    <w:rsid w:val="004F2835"/>
    <w:rsid w:val="004F2DE0"/>
    <w:rsid w:val="004F3C29"/>
    <w:rsid w:val="004F3D4D"/>
    <w:rsid w:val="004F3F4C"/>
    <w:rsid w:val="004F46C3"/>
    <w:rsid w:val="004F5874"/>
    <w:rsid w:val="004F6199"/>
    <w:rsid w:val="004F6804"/>
    <w:rsid w:val="004F68CA"/>
    <w:rsid w:val="004F72BE"/>
    <w:rsid w:val="0050023C"/>
    <w:rsid w:val="00500BDC"/>
    <w:rsid w:val="00501235"/>
    <w:rsid w:val="00502104"/>
    <w:rsid w:val="00502263"/>
    <w:rsid w:val="005029F1"/>
    <w:rsid w:val="00502B8E"/>
    <w:rsid w:val="00502DFA"/>
    <w:rsid w:val="00502FF3"/>
    <w:rsid w:val="00503FB4"/>
    <w:rsid w:val="0050478D"/>
    <w:rsid w:val="005049D9"/>
    <w:rsid w:val="00504FDC"/>
    <w:rsid w:val="0050531A"/>
    <w:rsid w:val="00505772"/>
    <w:rsid w:val="005063A0"/>
    <w:rsid w:val="00506562"/>
    <w:rsid w:val="005069D5"/>
    <w:rsid w:val="00506BD2"/>
    <w:rsid w:val="00506C17"/>
    <w:rsid w:val="00507349"/>
    <w:rsid w:val="00507869"/>
    <w:rsid w:val="00507AD2"/>
    <w:rsid w:val="00510022"/>
    <w:rsid w:val="0051059F"/>
    <w:rsid w:val="00510616"/>
    <w:rsid w:val="005106E5"/>
    <w:rsid w:val="00510BE9"/>
    <w:rsid w:val="00511E79"/>
    <w:rsid w:val="005125C7"/>
    <w:rsid w:val="005127D2"/>
    <w:rsid w:val="0051298E"/>
    <w:rsid w:val="005131D3"/>
    <w:rsid w:val="005133F9"/>
    <w:rsid w:val="005134B9"/>
    <w:rsid w:val="00514C41"/>
    <w:rsid w:val="00515024"/>
    <w:rsid w:val="005154D0"/>
    <w:rsid w:val="005154E2"/>
    <w:rsid w:val="00515D5E"/>
    <w:rsid w:val="005163F9"/>
    <w:rsid w:val="0051651B"/>
    <w:rsid w:val="0051693D"/>
    <w:rsid w:val="00516AEB"/>
    <w:rsid w:val="00516DC7"/>
    <w:rsid w:val="00517F33"/>
    <w:rsid w:val="00520493"/>
    <w:rsid w:val="005209FB"/>
    <w:rsid w:val="00520B15"/>
    <w:rsid w:val="00521AA3"/>
    <w:rsid w:val="00521BCB"/>
    <w:rsid w:val="00521C56"/>
    <w:rsid w:val="00521F08"/>
    <w:rsid w:val="00523394"/>
    <w:rsid w:val="00523888"/>
    <w:rsid w:val="005238F6"/>
    <w:rsid w:val="00524351"/>
    <w:rsid w:val="00524591"/>
    <w:rsid w:val="0052481F"/>
    <w:rsid w:val="00525A9E"/>
    <w:rsid w:val="005262EA"/>
    <w:rsid w:val="00526330"/>
    <w:rsid w:val="0052671B"/>
    <w:rsid w:val="00526AE7"/>
    <w:rsid w:val="005271F8"/>
    <w:rsid w:val="00530748"/>
    <w:rsid w:val="0053205C"/>
    <w:rsid w:val="005321C4"/>
    <w:rsid w:val="00532709"/>
    <w:rsid w:val="00533745"/>
    <w:rsid w:val="0053446B"/>
    <w:rsid w:val="00534500"/>
    <w:rsid w:val="005347DF"/>
    <w:rsid w:val="00535D2C"/>
    <w:rsid w:val="005362AF"/>
    <w:rsid w:val="00536482"/>
    <w:rsid w:val="00536EC4"/>
    <w:rsid w:val="00537472"/>
    <w:rsid w:val="0053756B"/>
    <w:rsid w:val="00537B6B"/>
    <w:rsid w:val="0054042B"/>
    <w:rsid w:val="005412D4"/>
    <w:rsid w:val="005414F2"/>
    <w:rsid w:val="0054180F"/>
    <w:rsid w:val="00541C8B"/>
    <w:rsid w:val="0054271B"/>
    <w:rsid w:val="00542E80"/>
    <w:rsid w:val="00543F6B"/>
    <w:rsid w:val="00544869"/>
    <w:rsid w:val="00544CCB"/>
    <w:rsid w:val="00544D22"/>
    <w:rsid w:val="00545015"/>
    <w:rsid w:val="00545066"/>
    <w:rsid w:val="00545AE4"/>
    <w:rsid w:val="00546792"/>
    <w:rsid w:val="00546B44"/>
    <w:rsid w:val="0054722B"/>
    <w:rsid w:val="00547416"/>
    <w:rsid w:val="00550139"/>
    <w:rsid w:val="00550AC5"/>
    <w:rsid w:val="00550CC8"/>
    <w:rsid w:val="0055149B"/>
    <w:rsid w:val="005514C1"/>
    <w:rsid w:val="005515FF"/>
    <w:rsid w:val="00551887"/>
    <w:rsid w:val="005529DD"/>
    <w:rsid w:val="00552E5F"/>
    <w:rsid w:val="00552EBD"/>
    <w:rsid w:val="00552F6D"/>
    <w:rsid w:val="00553A69"/>
    <w:rsid w:val="00553DD8"/>
    <w:rsid w:val="00554622"/>
    <w:rsid w:val="00555AB0"/>
    <w:rsid w:val="00556781"/>
    <w:rsid w:val="00556CA0"/>
    <w:rsid w:val="005572D8"/>
    <w:rsid w:val="00557C36"/>
    <w:rsid w:val="005602E6"/>
    <w:rsid w:val="005606F4"/>
    <w:rsid w:val="00560C56"/>
    <w:rsid w:val="005613DC"/>
    <w:rsid w:val="005619AC"/>
    <w:rsid w:val="00562735"/>
    <w:rsid w:val="00562ED9"/>
    <w:rsid w:val="00563216"/>
    <w:rsid w:val="005647A2"/>
    <w:rsid w:val="00564BA4"/>
    <w:rsid w:val="00564F67"/>
    <w:rsid w:val="00567B9A"/>
    <w:rsid w:val="00567BF7"/>
    <w:rsid w:val="005703D1"/>
    <w:rsid w:val="00570F27"/>
    <w:rsid w:val="00571E22"/>
    <w:rsid w:val="00571E39"/>
    <w:rsid w:val="00571F0D"/>
    <w:rsid w:val="005728D9"/>
    <w:rsid w:val="00574332"/>
    <w:rsid w:val="00574B22"/>
    <w:rsid w:val="00574BB1"/>
    <w:rsid w:val="00576109"/>
    <w:rsid w:val="0057614D"/>
    <w:rsid w:val="00576176"/>
    <w:rsid w:val="00577A9F"/>
    <w:rsid w:val="005800B3"/>
    <w:rsid w:val="00580A27"/>
    <w:rsid w:val="0058114D"/>
    <w:rsid w:val="005820B2"/>
    <w:rsid w:val="005823DD"/>
    <w:rsid w:val="005828A0"/>
    <w:rsid w:val="005828F0"/>
    <w:rsid w:val="0058309F"/>
    <w:rsid w:val="00583167"/>
    <w:rsid w:val="00583936"/>
    <w:rsid w:val="00584245"/>
    <w:rsid w:val="00584F8C"/>
    <w:rsid w:val="00584F96"/>
    <w:rsid w:val="0058529D"/>
    <w:rsid w:val="00585BC2"/>
    <w:rsid w:val="005862A8"/>
    <w:rsid w:val="00586FF2"/>
    <w:rsid w:val="00587423"/>
    <w:rsid w:val="005874D3"/>
    <w:rsid w:val="00587E12"/>
    <w:rsid w:val="00587E60"/>
    <w:rsid w:val="0059138A"/>
    <w:rsid w:val="00591F03"/>
    <w:rsid w:val="00592141"/>
    <w:rsid w:val="005921D6"/>
    <w:rsid w:val="00592266"/>
    <w:rsid w:val="005924B5"/>
    <w:rsid w:val="0059272E"/>
    <w:rsid w:val="0059349C"/>
    <w:rsid w:val="005934CE"/>
    <w:rsid w:val="00594301"/>
    <w:rsid w:val="00594643"/>
    <w:rsid w:val="0059476E"/>
    <w:rsid w:val="00594BD7"/>
    <w:rsid w:val="00595063"/>
    <w:rsid w:val="00595894"/>
    <w:rsid w:val="00597092"/>
    <w:rsid w:val="005977AE"/>
    <w:rsid w:val="00597C69"/>
    <w:rsid w:val="005A05E0"/>
    <w:rsid w:val="005A0A49"/>
    <w:rsid w:val="005A0F99"/>
    <w:rsid w:val="005A10DF"/>
    <w:rsid w:val="005A1DD5"/>
    <w:rsid w:val="005A1DEF"/>
    <w:rsid w:val="005A2002"/>
    <w:rsid w:val="005A28DB"/>
    <w:rsid w:val="005A4244"/>
    <w:rsid w:val="005A4698"/>
    <w:rsid w:val="005A5647"/>
    <w:rsid w:val="005A6183"/>
    <w:rsid w:val="005A62B4"/>
    <w:rsid w:val="005A6616"/>
    <w:rsid w:val="005A69A4"/>
    <w:rsid w:val="005A6D95"/>
    <w:rsid w:val="005A742B"/>
    <w:rsid w:val="005A749D"/>
    <w:rsid w:val="005A7757"/>
    <w:rsid w:val="005B0870"/>
    <w:rsid w:val="005B0A1A"/>
    <w:rsid w:val="005B1710"/>
    <w:rsid w:val="005B2136"/>
    <w:rsid w:val="005B2276"/>
    <w:rsid w:val="005B27A0"/>
    <w:rsid w:val="005B2A39"/>
    <w:rsid w:val="005B495C"/>
    <w:rsid w:val="005B4BDB"/>
    <w:rsid w:val="005B4CD5"/>
    <w:rsid w:val="005B4F05"/>
    <w:rsid w:val="005B542F"/>
    <w:rsid w:val="005B5793"/>
    <w:rsid w:val="005B5C3E"/>
    <w:rsid w:val="005B5EB8"/>
    <w:rsid w:val="005B6A50"/>
    <w:rsid w:val="005C06F1"/>
    <w:rsid w:val="005C1299"/>
    <w:rsid w:val="005C2A94"/>
    <w:rsid w:val="005C3323"/>
    <w:rsid w:val="005C3475"/>
    <w:rsid w:val="005C3505"/>
    <w:rsid w:val="005C3B48"/>
    <w:rsid w:val="005C3CBB"/>
    <w:rsid w:val="005C4A42"/>
    <w:rsid w:val="005C4B59"/>
    <w:rsid w:val="005C4F66"/>
    <w:rsid w:val="005C4F68"/>
    <w:rsid w:val="005C5595"/>
    <w:rsid w:val="005C6143"/>
    <w:rsid w:val="005C6BBD"/>
    <w:rsid w:val="005C6E12"/>
    <w:rsid w:val="005C6E32"/>
    <w:rsid w:val="005C78AE"/>
    <w:rsid w:val="005C7A8B"/>
    <w:rsid w:val="005D180B"/>
    <w:rsid w:val="005D3972"/>
    <w:rsid w:val="005D3AE9"/>
    <w:rsid w:val="005D3DE6"/>
    <w:rsid w:val="005D51C1"/>
    <w:rsid w:val="005D529F"/>
    <w:rsid w:val="005D591D"/>
    <w:rsid w:val="005D5A8F"/>
    <w:rsid w:val="005D628E"/>
    <w:rsid w:val="005E02B6"/>
    <w:rsid w:val="005E0B1D"/>
    <w:rsid w:val="005E115E"/>
    <w:rsid w:val="005E2D75"/>
    <w:rsid w:val="005E2E7B"/>
    <w:rsid w:val="005E32B6"/>
    <w:rsid w:val="005E33C5"/>
    <w:rsid w:val="005E3CE8"/>
    <w:rsid w:val="005E4890"/>
    <w:rsid w:val="005E4B08"/>
    <w:rsid w:val="005E514D"/>
    <w:rsid w:val="005F03D3"/>
    <w:rsid w:val="005F08A7"/>
    <w:rsid w:val="005F09D6"/>
    <w:rsid w:val="005F1064"/>
    <w:rsid w:val="005F1815"/>
    <w:rsid w:val="005F2651"/>
    <w:rsid w:val="005F268F"/>
    <w:rsid w:val="005F27FB"/>
    <w:rsid w:val="005F2AB1"/>
    <w:rsid w:val="005F2DEA"/>
    <w:rsid w:val="005F2ED9"/>
    <w:rsid w:val="005F3214"/>
    <w:rsid w:val="005F48D4"/>
    <w:rsid w:val="005F4BFA"/>
    <w:rsid w:val="005F4EC6"/>
    <w:rsid w:val="005F5888"/>
    <w:rsid w:val="005F634B"/>
    <w:rsid w:val="005F6EA2"/>
    <w:rsid w:val="005F6EC5"/>
    <w:rsid w:val="005F7D6D"/>
    <w:rsid w:val="005F7FDF"/>
    <w:rsid w:val="00600ACF"/>
    <w:rsid w:val="00600D87"/>
    <w:rsid w:val="00601D42"/>
    <w:rsid w:val="006029BB"/>
    <w:rsid w:val="00602AC5"/>
    <w:rsid w:val="00602B80"/>
    <w:rsid w:val="00602E78"/>
    <w:rsid w:val="00602FB7"/>
    <w:rsid w:val="006035A3"/>
    <w:rsid w:val="0060377C"/>
    <w:rsid w:val="0060382B"/>
    <w:rsid w:val="0060386D"/>
    <w:rsid w:val="00603B0C"/>
    <w:rsid w:val="00603B81"/>
    <w:rsid w:val="00603C47"/>
    <w:rsid w:val="0060493C"/>
    <w:rsid w:val="00604A7C"/>
    <w:rsid w:val="006055C7"/>
    <w:rsid w:val="00605F79"/>
    <w:rsid w:val="00606DEB"/>
    <w:rsid w:val="00607442"/>
    <w:rsid w:val="00610E1E"/>
    <w:rsid w:val="006111B8"/>
    <w:rsid w:val="0061154B"/>
    <w:rsid w:val="006115B3"/>
    <w:rsid w:val="006119E1"/>
    <w:rsid w:val="00611D0A"/>
    <w:rsid w:val="00612EF7"/>
    <w:rsid w:val="0061302A"/>
    <w:rsid w:val="00613414"/>
    <w:rsid w:val="006147FE"/>
    <w:rsid w:val="00614863"/>
    <w:rsid w:val="00614D8A"/>
    <w:rsid w:val="00615EEA"/>
    <w:rsid w:val="006160C6"/>
    <w:rsid w:val="00616A89"/>
    <w:rsid w:val="00616B94"/>
    <w:rsid w:val="00617710"/>
    <w:rsid w:val="00617E8D"/>
    <w:rsid w:val="00620044"/>
    <w:rsid w:val="006204D8"/>
    <w:rsid w:val="0062360D"/>
    <w:rsid w:val="00623D76"/>
    <w:rsid w:val="006241D6"/>
    <w:rsid w:val="006242A5"/>
    <w:rsid w:val="006259F1"/>
    <w:rsid w:val="00625FD9"/>
    <w:rsid w:val="00626801"/>
    <w:rsid w:val="0062684D"/>
    <w:rsid w:val="00630834"/>
    <w:rsid w:val="00632BF3"/>
    <w:rsid w:val="00633DB1"/>
    <w:rsid w:val="00633DBC"/>
    <w:rsid w:val="006349CF"/>
    <w:rsid w:val="00634C79"/>
    <w:rsid w:val="00635342"/>
    <w:rsid w:val="006356E2"/>
    <w:rsid w:val="006359BF"/>
    <w:rsid w:val="006362FF"/>
    <w:rsid w:val="00636F1F"/>
    <w:rsid w:val="00637B61"/>
    <w:rsid w:val="00637E19"/>
    <w:rsid w:val="00640AA7"/>
    <w:rsid w:val="00641D97"/>
    <w:rsid w:val="00642092"/>
    <w:rsid w:val="00642FC7"/>
    <w:rsid w:val="00643102"/>
    <w:rsid w:val="00644D1E"/>
    <w:rsid w:val="006450ED"/>
    <w:rsid w:val="00645DB3"/>
    <w:rsid w:val="00646816"/>
    <w:rsid w:val="00646925"/>
    <w:rsid w:val="00647762"/>
    <w:rsid w:val="00647973"/>
    <w:rsid w:val="006528CC"/>
    <w:rsid w:val="00652B37"/>
    <w:rsid w:val="00652E13"/>
    <w:rsid w:val="006530FD"/>
    <w:rsid w:val="00653289"/>
    <w:rsid w:val="00653A24"/>
    <w:rsid w:val="00653CDE"/>
    <w:rsid w:val="00653F41"/>
    <w:rsid w:val="0065433C"/>
    <w:rsid w:val="0065482D"/>
    <w:rsid w:val="00654887"/>
    <w:rsid w:val="00654939"/>
    <w:rsid w:val="00654D0B"/>
    <w:rsid w:val="00654F44"/>
    <w:rsid w:val="0065501D"/>
    <w:rsid w:val="0065643B"/>
    <w:rsid w:val="00656BDC"/>
    <w:rsid w:val="0065721C"/>
    <w:rsid w:val="00657CD5"/>
    <w:rsid w:val="0066033E"/>
    <w:rsid w:val="006604B3"/>
    <w:rsid w:val="0066103A"/>
    <w:rsid w:val="0066118E"/>
    <w:rsid w:val="00661485"/>
    <w:rsid w:val="006615D0"/>
    <w:rsid w:val="00661FA1"/>
    <w:rsid w:val="00662171"/>
    <w:rsid w:val="006626FB"/>
    <w:rsid w:val="00662A1D"/>
    <w:rsid w:val="00663AF9"/>
    <w:rsid w:val="00664281"/>
    <w:rsid w:val="00664B75"/>
    <w:rsid w:val="00664BD3"/>
    <w:rsid w:val="00665799"/>
    <w:rsid w:val="00665974"/>
    <w:rsid w:val="006660A3"/>
    <w:rsid w:val="00666ABA"/>
    <w:rsid w:val="00666BC6"/>
    <w:rsid w:val="0067012C"/>
    <w:rsid w:val="0067036F"/>
    <w:rsid w:val="00670553"/>
    <w:rsid w:val="006707A0"/>
    <w:rsid w:val="006708E0"/>
    <w:rsid w:val="00670948"/>
    <w:rsid w:val="00670FE0"/>
    <w:rsid w:val="006713F8"/>
    <w:rsid w:val="00671870"/>
    <w:rsid w:val="00671C1E"/>
    <w:rsid w:val="00672B94"/>
    <w:rsid w:val="0067324C"/>
    <w:rsid w:val="00674151"/>
    <w:rsid w:val="00674C3D"/>
    <w:rsid w:val="006751B2"/>
    <w:rsid w:val="00675F17"/>
    <w:rsid w:val="0067662B"/>
    <w:rsid w:val="00676644"/>
    <w:rsid w:val="00676926"/>
    <w:rsid w:val="00676A7E"/>
    <w:rsid w:val="00677A0C"/>
    <w:rsid w:val="00680A47"/>
    <w:rsid w:val="00680E59"/>
    <w:rsid w:val="00680EF2"/>
    <w:rsid w:val="00681232"/>
    <w:rsid w:val="00681598"/>
    <w:rsid w:val="00681940"/>
    <w:rsid w:val="00681D55"/>
    <w:rsid w:val="00681DD3"/>
    <w:rsid w:val="00682244"/>
    <w:rsid w:val="00682360"/>
    <w:rsid w:val="0068270B"/>
    <w:rsid w:val="00682AF0"/>
    <w:rsid w:val="00682D7B"/>
    <w:rsid w:val="006833BC"/>
    <w:rsid w:val="0068414B"/>
    <w:rsid w:val="006848FE"/>
    <w:rsid w:val="00685109"/>
    <w:rsid w:val="0068540C"/>
    <w:rsid w:val="00685CAF"/>
    <w:rsid w:val="00686870"/>
    <w:rsid w:val="006868DD"/>
    <w:rsid w:val="00686B0F"/>
    <w:rsid w:val="00686E18"/>
    <w:rsid w:val="0068720F"/>
    <w:rsid w:val="006919F7"/>
    <w:rsid w:val="00691C7C"/>
    <w:rsid w:val="006920DA"/>
    <w:rsid w:val="00692319"/>
    <w:rsid w:val="0069247F"/>
    <w:rsid w:val="0069386F"/>
    <w:rsid w:val="00693D2F"/>
    <w:rsid w:val="00694FD4"/>
    <w:rsid w:val="00695900"/>
    <w:rsid w:val="006959FA"/>
    <w:rsid w:val="00695A9B"/>
    <w:rsid w:val="00695AAF"/>
    <w:rsid w:val="00695AED"/>
    <w:rsid w:val="0069689A"/>
    <w:rsid w:val="00696CC0"/>
    <w:rsid w:val="006978BB"/>
    <w:rsid w:val="006979B5"/>
    <w:rsid w:val="006979D0"/>
    <w:rsid w:val="00697BF0"/>
    <w:rsid w:val="00697DD9"/>
    <w:rsid w:val="006A03BC"/>
    <w:rsid w:val="006A090B"/>
    <w:rsid w:val="006A0AF5"/>
    <w:rsid w:val="006A0DE0"/>
    <w:rsid w:val="006A0EF1"/>
    <w:rsid w:val="006A2BBB"/>
    <w:rsid w:val="006A3221"/>
    <w:rsid w:val="006A33AA"/>
    <w:rsid w:val="006A3DE7"/>
    <w:rsid w:val="006A41CC"/>
    <w:rsid w:val="006A4DA9"/>
    <w:rsid w:val="006A5536"/>
    <w:rsid w:val="006A5EC3"/>
    <w:rsid w:val="006A6020"/>
    <w:rsid w:val="006A633D"/>
    <w:rsid w:val="006A648F"/>
    <w:rsid w:val="006A64FA"/>
    <w:rsid w:val="006A6C26"/>
    <w:rsid w:val="006A6EFF"/>
    <w:rsid w:val="006A71CF"/>
    <w:rsid w:val="006B0534"/>
    <w:rsid w:val="006B0DC3"/>
    <w:rsid w:val="006B14AF"/>
    <w:rsid w:val="006B155F"/>
    <w:rsid w:val="006B1FED"/>
    <w:rsid w:val="006B200F"/>
    <w:rsid w:val="006B2281"/>
    <w:rsid w:val="006B232E"/>
    <w:rsid w:val="006B256E"/>
    <w:rsid w:val="006B2DEA"/>
    <w:rsid w:val="006B2FC8"/>
    <w:rsid w:val="006B317F"/>
    <w:rsid w:val="006B346E"/>
    <w:rsid w:val="006B37BF"/>
    <w:rsid w:val="006B38B2"/>
    <w:rsid w:val="006B3B61"/>
    <w:rsid w:val="006B5142"/>
    <w:rsid w:val="006B5D7A"/>
    <w:rsid w:val="006B6278"/>
    <w:rsid w:val="006B7575"/>
    <w:rsid w:val="006C0AC3"/>
    <w:rsid w:val="006C141F"/>
    <w:rsid w:val="006C14DB"/>
    <w:rsid w:val="006C1731"/>
    <w:rsid w:val="006C2A29"/>
    <w:rsid w:val="006C3EDD"/>
    <w:rsid w:val="006C4326"/>
    <w:rsid w:val="006C4513"/>
    <w:rsid w:val="006C552C"/>
    <w:rsid w:val="006C5585"/>
    <w:rsid w:val="006C5CF0"/>
    <w:rsid w:val="006C67CA"/>
    <w:rsid w:val="006C698B"/>
    <w:rsid w:val="006C6F12"/>
    <w:rsid w:val="006C721D"/>
    <w:rsid w:val="006C7F80"/>
    <w:rsid w:val="006D06A5"/>
    <w:rsid w:val="006D095C"/>
    <w:rsid w:val="006D0DD1"/>
    <w:rsid w:val="006D1C06"/>
    <w:rsid w:val="006D2571"/>
    <w:rsid w:val="006D2676"/>
    <w:rsid w:val="006D2997"/>
    <w:rsid w:val="006D36E2"/>
    <w:rsid w:val="006D44D4"/>
    <w:rsid w:val="006D4631"/>
    <w:rsid w:val="006D6178"/>
    <w:rsid w:val="006D6348"/>
    <w:rsid w:val="006D7737"/>
    <w:rsid w:val="006E016C"/>
    <w:rsid w:val="006E02AE"/>
    <w:rsid w:val="006E0A41"/>
    <w:rsid w:val="006E13BE"/>
    <w:rsid w:val="006E1461"/>
    <w:rsid w:val="006E1E25"/>
    <w:rsid w:val="006E27F7"/>
    <w:rsid w:val="006E2CC2"/>
    <w:rsid w:val="006E2D7D"/>
    <w:rsid w:val="006E328E"/>
    <w:rsid w:val="006E43B2"/>
    <w:rsid w:val="006E4997"/>
    <w:rsid w:val="006E56DC"/>
    <w:rsid w:val="006E58D1"/>
    <w:rsid w:val="006E6A21"/>
    <w:rsid w:val="006F1554"/>
    <w:rsid w:val="006F16A8"/>
    <w:rsid w:val="006F1978"/>
    <w:rsid w:val="006F2672"/>
    <w:rsid w:val="006F2CC6"/>
    <w:rsid w:val="006F2FDC"/>
    <w:rsid w:val="006F3480"/>
    <w:rsid w:val="006F3968"/>
    <w:rsid w:val="006F39F4"/>
    <w:rsid w:val="006F3C62"/>
    <w:rsid w:val="006F3D1B"/>
    <w:rsid w:val="006F46C3"/>
    <w:rsid w:val="006F4CCF"/>
    <w:rsid w:val="006F4F3F"/>
    <w:rsid w:val="006F4FBC"/>
    <w:rsid w:val="006F62CB"/>
    <w:rsid w:val="006F747C"/>
    <w:rsid w:val="006F7A81"/>
    <w:rsid w:val="00700EEA"/>
    <w:rsid w:val="0070135B"/>
    <w:rsid w:val="00701BCA"/>
    <w:rsid w:val="00702160"/>
    <w:rsid w:val="0070386E"/>
    <w:rsid w:val="00703BA0"/>
    <w:rsid w:val="007042F2"/>
    <w:rsid w:val="00704BF8"/>
    <w:rsid w:val="00704F40"/>
    <w:rsid w:val="00705A7F"/>
    <w:rsid w:val="00705CF8"/>
    <w:rsid w:val="00706D02"/>
    <w:rsid w:val="007070A6"/>
    <w:rsid w:val="007103BA"/>
    <w:rsid w:val="00710741"/>
    <w:rsid w:val="007109AE"/>
    <w:rsid w:val="00710BC5"/>
    <w:rsid w:val="007121DE"/>
    <w:rsid w:val="0071226F"/>
    <w:rsid w:val="007122E7"/>
    <w:rsid w:val="007127CF"/>
    <w:rsid w:val="00712A92"/>
    <w:rsid w:val="00712CD5"/>
    <w:rsid w:val="00712F36"/>
    <w:rsid w:val="007133C0"/>
    <w:rsid w:val="00713F64"/>
    <w:rsid w:val="007146E4"/>
    <w:rsid w:val="007148A9"/>
    <w:rsid w:val="00714CBF"/>
    <w:rsid w:val="00715039"/>
    <w:rsid w:val="0071519B"/>
    <w:rsid w:val="00715292"/>
    <w:rsid w:val="00716A0E"/>
    <w:rsid w:val="007201FA"/>
    <w:rsid w:val="00720CF3"/>
    <w:rsid w:val="00721981"/>
    <w:rsid w:val="00721AC9"/>
    <w:rsid w:val="00722583"/>
    <w:rsid w:val="0072287E"/>
    <w:rsid w:val="00722B05"/>
    <w:rsid w:val="00722EAC"/>
    <w:rsid w:val="0072347A"/>
    <w:rsid w:val="00724329"/>
    <w:rsid w:val="007246E9"/>
    <w:rsid w:val="00724DF1"/>
    <w:rsid w:val="00725125"/>
    <w:rsid w:val="00725E96"/>
    <w:rsid w:val="00726D92"/>
    <w:rsid w:val="0072765A"/>
    <w:rsid w:val="00730076"/>
    <w:rsid w:val="00731154"/>
    <w:rsid w:val="0073135C"/>
    <w:rsid w:val="007317BF"/>
    <w:rsid w:val="00731D21"/>
    <w:rsid w:val="00731FB4"/>
    <w:rsid w:val="00732878"/>
    <w:rsid w:val="007330E7"/>
    <w:rsid w:val="00733265"/>
    <w:rsid w:val="007337CA"/>
    <w:rsid w:val="00733AD2"/>
    <w:rsid w:val="00733DAC"/>
    <w:rsid w:val="007340B2"/>
    <w:rsid w:val="00734131"/>
    <w:rsid w:val="00734204"/>
    <w:rsid w:val="00734860"/>
    <w:rsid w:val="007349BD"/>
    <w:rsid w:val="0073505E"/>
    <w:rsid w:val="00735ED6"/>
    <w:rsid w:val="00735F64"/>
    <w:rsid w:val="00735FF6"/>
    <w:rsid w:val="00736639"/>
    <w:rsid w:val="007367D5"/>
    <w:rsid w:val="00736AEC"/>
    <w:rsid w:val="007370E1"/>
    <w:rsid w:val="00740AC1"/>
    <w:rsid w:val="00740D55"/>
    <w:rsid w:val="00741096"/>
    <w:rsid w:val="0074182E"/>
    <w:rsid w:val="00741975"/>
    <w:rsid w:val="00742707"/>
    <w:rsid w:val="007427F6"/>
    <w:rsid w:val="00742F8B"/>
    <w:rsid w:val="00744F7D"/>
    <w:rsid w:val="007452F2"/>
    <w:rsid w:val="0074581F"/>
    <w:rsid w:val="00747494"/>
    <w:rsid w:val="00747768"/>
    <w:rsid w:val="00747F1B"/>
    <w:rsid w:val="00747FCE"/>
    <w:rsid w:val="007500D4"/>
    <w:rsid w:val="007501F7"/>
    <w:rsid w:val="00750356"/>
    <w:rsid w:val="00750785"/>
    <w:rsid w:val="00750AC7"/>
    <w:rsid w:val="0075131A"/>
    <w:rsid w:val="00751B13"/>
    <w:rsid w:val="00751EEE"/>
    <w:rsid w:val="00752114"/>
    <w:rsid w:val="007529D3"/>
    <w:rsid w:val="007529DC"/>
    <w:rsid w:val="00752A00"/>
    <w:rsid w:val="007535CA"/>
    <w:rsid w:val="0075373D"/>
    <w:rsid w:val="00753772"/>
    <w:rsid w:val="00753AB1"/>
    <w:rsid w:val="007546CD"/>
    <w:rsid w:val="007552BB"/>
    <w:rsid w:val="0075533F"/>
    <w:rsid w:val="00755850"/>
    <w:rsid w:val="00755B2E"/>
    <w:rsid w:val="00755EE9"/>
    <w:rsid w:val="00756700"/>
    <w:rsid w:val="00756B03"/>
    <w:rsid w:val="00761EED"/>
    <w:rsid w:val="007622EB"/>
    <w:rsid w:val="00762706"/>
    <w:rsid w:val="007630C1"/>
    <w:rsid w:val="007631A6"/>
    <w:rsid w:val="00764145"/>
    <w:rsid w:val="007649C5"/>
    <w:rsid w:val="007654A4"/>
    <w:rsid w:val="0076566E"/>
    <w:rsid w:val="00766012"/>
    <w:rsid w:val="00766977"/>
    <w:rsid w:val="00766FEE"/>
    <w:rsid w:val="007674CD"/>
    <w:rsid w:val="00767E4D"/>
    <w:rsid w:val="00770C39"/>
    <w:rsid w:val="00772BEE"/>
    <w:rsid w:val="00772C80"/>
    <w:rsid w:val="00773699"/>
    <w:rsid w:val="007739FC"/>
    <w:rsid w:val="0077413C"/>
    <w:rsid w:val="00774445"/>
    <w:rsid w:val="007745C5"/>
    <w:rsid w:val="00774F2F"/>
    <w:rsid w:val="00775F8D"/>
    <w:rsid w:val="00776D98"/>
    <w:rsid w:val="0077782E"/>
    <w:rsid w:val="00777E42"/>
    <w:rsid w:val="00780BF0"/>
    <w:rsid w:val="00780E25"/>
    <w:rsid w:val="0078152A"/>
    <w:rsid w:val="007817BF"/>
    <w:rsid w:val="00782E09"/>
    <w:rsid w:val="00782E25"/>
    <w:rsid w:val="00783397"/>
    <w:rsid w:val="007838EC"/>
    <w:rsid w:val="00783A39"/>
    <w:rsid w:val="007847F7"/>
    <w:rsid w:val="007851D5"/>
    <w:rsid w:val="007851F7"/>
    <w:rsid w:val="007867AE"/>
    <w:rsid w:val="00787224"/>
    <w:rsid w:val="007876D2"/>
    <w:rsid w:val="007876FC"/>
    <w:rsid w:val="007878B5"/>
    <w:rsid w:val="00790768"/>
    <w:rsid w:val="00791552"/>
    <w:rsid w:val="00791D8F"/>
    <w:rsid w:val="00792167"/>
    <w:rsid w:val="007924F9"/>
    <w:rsid w:val="00792CE7"/>
    <w:rsid w:val="00792FFD"/>
    <w:rsid w:val="00793708"/>
    <w:rsid w:val="00793D06"/>
    <w:rsid w:val="00793F30"/>
    <w:rsid w:val="00795775"/>
    <w:rsid w:val="0079596F"/>
    <w:rsid w:val="00795FFC"/>
    <w:rsid w:val="00796148"/>
    <w:rsid w:val="00796903"/>
    <w:rsid w:val="00796B3C"/>
    <w:rsid w:val="00796E88"/>
    <w:rsid w:val="00797B68"/>
    <w:rsid w:val="00797E5D"/>
    <w:rsid w:val="007A0020"/>
    <w:rsid w:val="007A011E"/>
    <w:rsid w:val="007A0734"/>
    <w:rsid w:val="007A0E5A"/>
    <w:rsid w:val="007A160F"/>
    <w:rsid w:val="007A1840"/>
    <w:rsid w:val="007A18FF"/>
    <w:rsid w:val="007A19D5"/>
    <w:rsid w:val="007A1EBA"/>
    <w:rsid w:val="007A1F3A"/>
    <w:rsid w:val="007A206E"/>
    <w:rsid w:val="007A28B2"/>
    <w:rsid w:val="007A312B"/>
    <w:rsid w:val="007A4D28"/>
    <w:rsid w:val="007A504C"/>
    <w:rsid w:val="007A52F1"/>
    <w:rsid w:val="007A5C5F"/>
    <w:rsid w:val="007A6837"/>
    <w:rsid w:val="007A693B"/>
    <w:rsid w:val="007A6D8B"/>
    <w:rsid w:val="007A7D59"/>
    <w:rsid w:val="007B0BD6"/>
    <w:rsid w:val="007B0C89"/>
    <w:rsid w:val="007B16D2"/>
    <w:rsid w:val="007B18FD"/>
    <w:rsid w:val="007B1D34"/>
    <w:rsid w:val="007B2356"/>
    <w:rsid w:val="007B23B1"/>
    <w:rsid w:val="007B2A83"/>
    <w:rsid w:val="007B2BE9"/>
    <w:rsid w:val="007B31D5"/>
    <w:rsid w:val="007B370B"/>
    <w:rsid w:val="007B3ED6"/>
    <w:rsid w:val="007B40A6"/>
    <w:rsid w:val="007B469E"/>
    <w:rsid w:val="007B6014"/>
    <w:rsid w:val="007B61E0"/>
    <w:rsid w:val="007B645C"/>
    <w:rsid w:val="007B69C5"/>
    <w:rsid w:val="007B7041"/>
    <w:rsid w:val="007B715F"/>
    <w:rsid w:val="007B7476"/>
    <w:rsid w:val="007B758D"/>
    <w:rsid w:val="007C0327"/>
    <w:rsid w:val="007C1058"/>
    <w:rsid w:val="007C10D2"/>
    <w:rsid w:val="007C29D3"/>
    <w:rsid w:val="007C2B00"/>
    <w:rsid w:val="007C3851"/>
    <w:rsid w:val="007C38C0"/>
    <w:rsid w:val="007C3CDE"/>
    <w:rsid w:val="007C3F3B"/>
    <w:rsid w:val="007C5CAC"/>
    <w:rsid w:val="007C5CB2"/>
    <w:rsid w:val="007C64AC"/>
    <w:rsid w:val="007C6E68"/>
    <w:rsid w:val="007C71E1"/>
    <w:rsid w:val="007C7441"/>
    <w:rsid w:val="007C7ABA"/>
    <w:rsid w:val="007D0DEF"/>
    <w:rsid w:val="007D1BF0"/>
    <w:rsid w:val="007D2D91"/>
    <w:rsid w:val="007D34C8"/>
    <w:rsid w:val="007D3E4D"/>
    <w:rsid w:val="007D40F7"/>
    <w:rsid w:val="007D43B6"/>
    <w:rsid w:val="007D4AFA"/>
    <w:rsid w:val="007D543F"/>
    <w:rsid w:val="007D58BA"/>
    <w:rsid w:val="007D6CF2"/>
    <w:rsid w:val="007D6DD3"/>
    <w:rsid w:val="007D724C"/>
    <w:rsid w:val="007D72B7"/>
    <w:rsid w:val="007D76AC"/>
    <w:rsid w:val="007D7B51"/>
    <w:rsid w:val="007E04F4"/>
    <w:rsid w:val="007E17AA"/>
    <w:rsid w:val="007E1B15"/>
    <w:rsid w:val="007E272A"/>
    <w:rsid w:val="007E34C8"/>
    <w:rsid w:val="007E3940"/>
    <w:rsid w:val="007E3D18"/>
    <w:rsid w:val="007E3D46"/>
    <w:rsid w:val="007E3E28"/>
    <w:rsid w:val="007E45C3"/>
    <w:rsid w:val="007E499B"/>
    <w:rsid w:val="007E49DF"/>
    <w:rsid w:val="007E5163"/>
    <w:rsid w:val="007E5456"/>
    <w:rsid w:val="007E555B"/>
    <w:rsid w:val="007E66BB"/>
    <w:rsid w:val="007E6C4C"/>
    <w:rsid w:val="007E6D82"/>
    <w:rsid w:val="007E6FA8"/>
    <w:rsid w:val="007E7DB5"/>
    <w:rsid w:val="007F0209"/>
    <w:rsid w:val="007F0731"/>
    <w:rsid w:val="007F0820"/>
    <w:rsid w:val="007F0E2F"/>
    <w:rsid w:val="007F12F3"/>
    <w:rsid w:val="007F1AE7"/>
    <w:rsid w:val="007F1AF9"/>
    <w:rsid w:val="007F1DF4"/>
    <w:rsid w:val="007F2C82"/>
    <w:rsid w:val="007F33A2"/>
    <w:rsid w:val="007F38CE"/>
    <w:rsid w:val="007F39C3"/>
    <w:rsid w:val="007F3B15"/>
    <w:rsid w:val="007F4BDF"/>
    <w:rsid w:val="007F514C"/>
    <w:rsid w:val="007F5738"/>
    <w:rsid w:val="007F5980"/>
    <w:rsid w:val="007F603C"/>
    <w:rsid w:val="007F63D1"/>
    <w:rsid w:val="007F7269"/>
    <w:rsid w:val="0080012D"/>
    <w:rsid w:val="00802164"/>
    <w:rsid w:val="0080220A"/>
    <w:rsid w:val="0080314D"/>
    <w:rsid w:val="00803610"/>
    <w:rsid w:val="00803B72"/>
    <w:rsid w:val="00803F1D"/>
    <w:rsid w:val="008044B0"/>
    <w:rsid w:val="00804B58"/>
    <w:rsid w:val="00804C8B"/>
    <w:rsid w:val="008053F0"/>
    <w:rsid w:val="008059B2"/>
    <w:rsid w:val="00805AE8"/>
    <w:rsid w:val="00805EC7"/>
    <w:rsid w:val="00805F10"/>
    <w:rsid w:val="008067DD"/>
    <w:rsid w:val="00806E62"/>
    <w:rsid w:val="0080715D"/>
    <w:rsid w:val="008107DD"/>
    <w:rsid w:val="00810D64"/>
    <w:rsid w:val="00811391"/>
    <w:rsid w:val="00811F3C"/>
    <w:rsid w:val="0081272E"/>
    <w:rsid w:val="00812AAC"/>
    <w:rsid w:val="00812D5B"/>
    <w:rsid w:val="00812E79"/>
    <w:rsid w:val="0081396E"/>
    <w:rsid w:val="008139C7"/>
    <w:rsid w:val="00813F0B"/>
    <w:rsid w:val="00813F3F"/>
    <w:rsid w:val="008167F6"/>
    <w:rsid w:val="0081764D"/>
    <w:rsid w:val="00817F90"/>
    <w:rsid w:val="00820F5F"/>
    <w:rsid w:val="00821584"/>
    <w:rsid w:val="008218B6"/>
    <w:rsid w:val="008237F8"/>
    <w:rsid w:val="00823FD6"/>
    <w:rsid w:val="00824741"/>
    <w:rsid w:val="00824E1A"/>
    <w:rsid w:val="0082561F"/>
    <w:rsid w:val="00825747"/>
    <w:rsid w:val="008258D7"/>
    <w:rsid w:val="008265DD"/>
    <w:rsid w:val="00826640"/>
    <w:rsid w:val="00827BDD"/>
    <w:rsid w:val="00827E42"/>
    <w:rsid w:val="008300F0"/>
    <w:rsid w:val="008303CE"/>
    <w:rsid w:val="00830427"/>
    <w:rsid w:val="00830C51"/>
    <w:rsid w:val="00831BD2"/>
    <w:rsid w:val="00832469"/>
    <w:rsid w:val="00832EEA"/>
    <w:rsid w:val="00833429"/>
    <w:rsid w:val="00834145"/>
    <w:rsid w:val="00835CA6"/>
    <w:rsid w:val="0083609B"/>
    <w:rsid w:val="008362A7"/>
    <w:rsid w:val="00836A8B"/>
    <w:rsid w:val="0084032D"/>
    <w:rsid w:val="0084169A"/>
    <w:rsid w:val="00841F7A"/>
    <w:rsid w:val="00842B43"/>
    <w:rsid w:val="008432F3"/>
    <w:rsid w:val="0084364B"/>
    <w:rsid w:val="008442D9"/>
    <w:rsid w:val="00844B2C"/>
    <w:rsid w:val="00844EB0"/>
    <w:rsid w:val="00845745"/>
    <w:rsid w:val="00845E67"/>
    <w:rsid w:val="00847DC1"/>
    <w:rsid w:val="00850406"/>
    <w:rsid w:val="0085064B"/>
    <w:rsid w:val="008509F1"/>
    <w:rsid w:val="00850EB8"/>
    <w:rsid w:val="00851300"/>
    <w:rsid w:val="008518F5"/>
    <w:rsid w:val="00851DED"/>
    <w:rsid w:val="00852304"/>
    <w:rsid w:val="00853930"/>
    <w:rsid w:val="00853DB7"/>
    <w:rsid w:val="008555AA"/>
    <w:rsid w:val="008560D1"/>
    <w:rsid w:val="008569EC"/>
    <w:rsid w:val="0085710C"/>
    <w:rsid w:val="00857BC8"/>
    <w:rsid w:val="008605DB"/>
    <w:rsid w:val="0086068F"/>
    <w:rsid w:val="008616E5"/>
    <w:rsid w:val="008617DC"/>
    <w:rsid w:val="00861B1C"/>
    <w:rsid w:val="00861CFC"/>
    <w:rsid w:val="008623EE"/>
    <w:rsid w:val="00862744"/>
    <w:rsid w:val="00862F20"/>
    <w:rsid w:val="00863080"/>
    <w:rsid w:val="008633F7"/>
    <w:rsid w:val="00863432"/>
    <w:rsid w:val="00863D70"/>
    <w:rsid w:val="008640A7"/>
    <w:rsid w:val="00864432"/>
    <w:rsid w:val="0086492D"/>
    <w:rsid w:val="008651FD"/>
    <w:rsid w:val="008664C0"/>
    <w:rsid w:val="0086660F"/>
    <w:rsid w:val="0087002F"/>
    <w:rsid w:val="0087044B"/>
    <w:rsid w:val="00870846"/>
    <w:rsid w:val="00871358"/>
    <w:rsid w:val="00871415"/>
    <w:rsid w:val="008716B1"/>
    <w:rsid w:val="008716BA"/>
    <w:rsid w:val="00871A9F"/>
    <w:rsid w:val="00872282"/>
    <w:rsid w:val="00872471"/>
    <w:rsid w:val="00872F92"/>
    <w:rsid w:val="008733B9"/>
    <w:rsid w:val="0087366A"/>
    <w:rsid w:val="00873F00"/>
    <w:rsid w:val="00874174"/>
    <w:rsid w:val="0087482E"/>
    <w:rsid w:val="00874B59"/>
    <w:rsid w:val="00874F57"/>
    <w:rsid w:val="0087513E"/>
    <w:rsid w:val="008753C2"/>
    <w:rsid w:val="0087540E"/>
    <w:rsid w:val="0087583A"/>
    <w:rsid w:val="00875C43"/>
    <w:rsid w:val="00876425"/>
    <w:rsid w:val="008765F5"/>
    <w:rsid w:val="00876734"/>
    <w:rsid w:val="00876825"/>
    <w:rsid w:val="00876CA0"/>
    <w:rsid w:val="008778B7"/>
    <w:rsid w:val="00877A62"/>
    <w:rsid w:val="00877EC3"/>
    <w:rsid w:val="00880D3E"/>
    <w:rsid w:val="00881AAE"/>
    <w:rsid w:val="00882650"/>
    <w:rsid w:val="00882A0F"/>
    <w:rsid w:val="00882F24"/>
    <w:rsid w:val="0088452C"/>
    <w:rsid w:val="00885617"/>
    <w:rsid w:val="008856DA"/>
    <w:rsid w:val="00885775"/>
    <w:rsid w:val="008857A4"/>
    <w:rsid w:val="00885C6E"/>
    <w:rsid w:val="008861C1"/>
    <w:rsid w:val="008868E1"/>
    <w:rsid w:val="00886994"/>
    <w:rsid w:val="00886B96"/>
    <w:rsid w:val="00886C2D"/>
    <w:rsid w:val="00886D5D"/>
    <w:rsid w:val="008872EA"/>
    <w:rsid w:val="00887671"/>
    <w:rsid w:val="008879F1"/>
    <w:rsid w:val="008901C2"/>
    <w:rsid w:val="008922DB"/>
    <w:rsid w:val="00892F75"/>
    <w:rsid w:val="00894709"/>
    <w:rsid w:val="0089472E"/>
    <w:rsid w:val="00894DB7"/>
    <w:rsid w:val="00895B8A"/>
    <w:rsid w:val="0089670C"/>
    <w:rsid w:val="00896E8A"/>
    <w:rsid w:val="00897460"/>
    <w:rsid w:val="00897758"/>
    <w:rsid w:val="008977A6"/>
    <w:rsid w:val="008A0BB5"/>
    <w:rsid w:val="008A0E81"/>
    <w:rsid w:val="008A0E87"/>
    <w:rsid w:val="008A112D"/>
    <w:rsid w:val="008A18E5"/>
    <w:rsid w:val="008A1C58"/>
    <w:rsid w:val="008A1C7C"/>
    <w:rsid w:val="008A2610"/>
    <w:rsid w:val="008A2955"/>
    <w:rsid w:val="008A2E7A"/>
    <w:rsid w:val="008A3109"/>
    <w:rsid w:val="008A398A"/>
    <w:rsid w:val="008A49C9"/>
    <w:rsid w:val="008A4C66"/>
    <w:rsid w:val="008A503E"/>
    <w:rsid w:val="008A5072"/>
    <w:rsid w:val="008A50B9"/>
    <w:rsid w:val="008A578B"/>
    <w:rsid w:val="008A5E3F"/>
    <w:rsid w:val="008A63E7"/>
    <w:rsid w:val="008A739D"/>
    <w:rsid w:val="008A73BF"/>
    <w:rsid w:val="008A79FF"/>
    <w:rsid w:val="008A7B2A"/>
    <w:rsid w:val="008B018C"/>
    <w:rsid w:val="008B0948"/>
    <w:rsid w:val="008B0E14"/>
    <w:rsid w:val="008B1DAB"/>
    <w:rsid w:val="008B21FB"/>
    <w:rsid w:val="008B3A51"/>
    <w:rsid w:val="008B416B"/>
    <w:rsid w:val="008B4DAD"/>
    <w:rsid w:val="008B50CD"/>
    <w:rsid w:val="008B5400"/>
    <w:rsid w:val="008B58CB"/>
    <w:rsid w:val="008B5C4E"/>
    <w:rsid w:val="008B6203"/>
    <w:rsid w:val="008B64ED"/>
    <w:rsid w:val="008B69F1"/>
    <w:rsid w:val="008B6EC1"/>
    <w:rsid w:val="008B6F50"/>
    <w:rsid w:val="008B76B3"/>
    <w:rsid w:val="008B7A0F"/>
    <w:rsid w:val="008B7AC3"/>
    <w:rsid w:val="008B7B34"/>
    <w:rsid w:val="008B7EBD"/>
    <w:rsid w:val="008C0C74"/>
    <w:rsid w:val="008C11A9"/>
    <w:rsid w:val="008C14C3"/>
    <w:rsid w:val="008C1D6C"/>
    <w:rsid w:val="008C3F58"/>
    <w:rsid w:val="008C53BF"/>
    <w:rsid w:val="008C5461"/>
    <w:rsid w:val="008C59CA"/>
    <w:rsid w:val="008C69C0"/>
    <w:rsid w:val="008C7760"/>
    <w:rsid w:val="008D0416"/>
    <w:rsid w:val="008D0D1E"/>
    <w:rsid w:val="008D11A6"/>
    <w:rsid w:val="008D2479"/>
    <w:rsid w:val="008D2775"/>
    <w:rsid w:val="008D3857"/>
    <w:rsid w:val="008D4447"/>
    <w:rsid w:val="008D47B6"/>
    <w:rsid w:val="008D50C6"/>
    <w:rsid w:val="008D50E7"/>
    <w:rsid w:val="008D5FB0"/>
    <w:rsid w:val="008D6CE7"/>
    <w:rsid w:val="008D7729"/>
    <w:rsid w:val="008D7A81"/>
    <w:rsid w:val="008D7FBD"/>
    <w:rsid w:val="008E0180"/>
    <w:rsid w:val="008E11EE"/>
    <w:rsid w:val="008E180C"/>
    <w:rsid w:val="008E1AF9"/>
    <w:rsid w:val="008E2073"/>
    <w:rsid w:val="008E209B"/>
    <w:rsid w:val="008E2BB4"/>
    <w:rsid w:val="008E2E26"/>
    <w:rsid w:val="008E3442"/>
    <w:rsid w:val="008E35FF"/>
    <w:rsid w:val="008E3B78"/>
    <w:rsid w:val="008E430B"/>
    <w:rsid w:val="008E4B38"/>
    <w:rsid w:val="008E5198"/>
    <w:rsid w:val="008E5205"/>
    <w:rsid w:val="008E531C"/>
    <w:rsid w:val="008E5380"/>
    <w:rsid w:val="008E6883"/>
    <w:rsid w:val="008F099D"/>
    <w:rsid w:val="008F11DA"/>
    <w:rsid w:val="008F1917"/>
    <w:rsid w:val="008F233D"/>
    <w:rsid w:val="008F252F"/>
    <w:rsid w:val="008F2945"/>
    <w:rsid w:val="008F29D0"/>
    <w:rsid w:val="008F2CF7"/>
    <w:rsid w:val="008F2EAD"/>
    <w:rsid w:val="008F3789"/>
    <w:rsid w:val="008F3ADF"/>
    <w:rsid w:val="008F4F6F"/>
    <w:rsid w:val="008F544D"/>
    <w:rsid w:val="008F56EA"/>
    <w:rsid w:val="008F5CFE"/>
    <w:rsid w:val="008F6541"/>
    <w:rsid w:val="008F6566"/>
    <w:rsid w:val="008F70DF"/>
    <w:rsid w:val="008F78BA"/>
    <w:rsid w:val="008F7CCF"/>
    <w:rsid w:val="009000B7"/>
    <w:rsid w:val="00900B5F"/>
    <w:rsid w:val="00901A92"/>
    <w:rsid w:val="00901F7B"/>
    <w:rsid w:val="00904A19"/>
    <w:rsid w:val="00905173"/>
    <w:rsid w:val="00905192"/>
    <w:rsid w:val="00905314"/>
    <w:rsid w:val="009059A3"/>
    <w:rsid w:val="0090665D"/>
    <w:rsid w:val="00906A28"/>
    <w:rsid w:val="00907217"/>
    <w:rsid w:val="0090753C"/>
    <w:rsid w:val="0090798D"/>
    <w:rsid w:val="00907F85"/>
    <w:rsid w:val="00910951"/>
    <w:rsid w:val="00910E42"/>
    <w:rsid w:val="009114A9"/>
    <w:rsid w:val="00911B83"/>
    <w:rsid w:val="00912121"/>
    <w:rsid w:val="00912324"/>
    <w:rsid w:val="0091283E"/>
    <w:rsid w:val="00912ADD"/>
    <w:rsid w:val="00912FCA"/>
    <w:rsid w:val="0091374B"/>
    <w:rsid w:val="00913951"/>
    <w:rsid w:val="00913DF7"/>
    <w:rsid w:val="009140CD"/>
    <w:rsid w:val="00914262"/>
    <w:rsid w:val="0091427E"/>
    <w:rsid w:val="00915043"/>
    <w:rsid w:val="00915FB9"/>
    <w:rsid w:val="009166C7"/>
    <w:rsid w:val="00916DCB"/>
    <w:rsid w:val="00917248"/>
    <w:rsid w:val="009177A2"/>
    <w:rsid w:val="00917A5C"/>
    <w:rsid w:val="00921390"/>
    <w:rsid w:val="00921398"/>
    <w:rsid w:val="00921516"/>
    <w:rsid w:val="0092161C"/>
    <w:rsid w:val="00921822"/>
    <w:rsid w:val="00921FB1"/>
    <w:rsid w:val="00922F44"/>
    <w:rsid w:val="0092320E"/>
    <w:rsid w:val="009237D0"/>
    <w:rsid w:val="00923B00"/>
    <w:rsid w:val="0092439D"/>
    <w:rsid w:val="009246B5"/>
    <w:rsid w:val="00925227"/>
    <w:rsid w:val="00925B28"/>
    <w:rsid w:val="00925F06"/>
    <w:rsid w:val="00926A54"/>
    <w:rsid w:val="00926C75"/>
    <w:rsid w:val="00926D1E"/>
    <w:rsid w:val="009304F6"/>
    <w:rsid w:val="00930A97"/>
    <w:rsid w:val="00931460"/>
    <w:rsid w:val="00931FC7"/>
    <w:rsid w:val="009329FE"/>
    <w:rsid w:val="00932BA8"/>
    <w:rsid w:val="00932F34"/>
    <w:rsid w:val="00933632"/>
    <w:rsid w:val="009342E2"/>
    <w:rsid w:val="00934C9F"/>
    <w:rsid w:val="00934D21"/>
    <w:rsid w:val="0093509F"/>
    <w:rsid w:val="00935472"/>
    <w:rsid w:val="009354B8"/>
    <w:rsid w:val="00935753"/>
    <w:rsid w:val="00935A59"/>
    <w:rsid w:val="00936AC2"/>
    <w:rsid w:val="00937399"/>
    <w:rsid w:val="00937635"/>
    <w:rsid w:val="00940010"/>
    <w:rsid w:val="009409F4"/>
    <w:rsid w:val="009418B1"/>
    <w:rsid w:val="0094246E"/>
    <w:rsid w:val="00942D23"/>
    <w:rsid w:val="00943CB1"/>
    <w:rsid w:val="00943E2A"/>
    <w:rsid w:val="00943EFA"/>
    <w:rsid w:val="00944943"/>
    <w:rsid w:val="00944ACA"/>
    <w:rsid w:val="00945AA0"/>
    <w:rsid w:val="00945C59"/>
    <w:rsid w:val="00946295"/>
    <w:rsid w:val="00946522"/>
    <w:rsid w:val="00946C32"/>
    <w:rsid w:val="009472AB"/>
    <w:rsid w:val="00947FE8"/>
    <w:rsid w:val="0095016C"/>
    <w:rsid w:val="0095017B"/>
    <w:rsid w:val="00950421"/>
    <w:rsid w:val="00950C0C"/>
    <w:rsid w:val="00951184"/>
    <w:rsid w:val="00951A28"/>
    <w:rsid w:val="0095261D"/>
    <w:rsid w:val="009529DE"/>
    <w:rsid w:val="00952CDA"/>
    <w:rsid w:val="009539AA"/>
    <w:rsid w:val="00955164"/>
    <w:rsid w:val="009553F9"/>
    <w:rsid w:val="009555C3"/>
    <w:rsid w:val="00956077"/>
    <w:rsid w:val="009560A3"/>
    <w:rsid w:val="00956126"/>
    <w:rsid w:val="009563B3"/>
    <w:rsid w:val="00956AEA"/>
    <w:rsid w:val="0095718D"/>
    <w:rsid w:val="009600FA"/>
    <w:rsid w:val="00960CFA"/>
    <w:rsid w:val="0096100D"/>
    <w:rsid w:val="009620C9"/>
    <w:rsid w:val="009622B3"/>
    <w:rsid w:val="009631FF"/>
    <w:rsid w:val="0096373C"/>
    <w:rsid w:val="0096395A"/>
    <w:rsid w:val="00963CAF"/>
    <w:rsid w:val="00964C2F"/>
    <w:rsid w:val="00965ED6"/>
    <w:rsid w:val="00966A2B"/>
    <w:rsid w:val="00966E14"/>
    <w:rsid w:val="009670E7"/>
    <w:rsid w:val="009705FB"/>
    <w:rsid w:val="00970787"/>
    <w:rsid w:val="00970807"/>
    <w:rsid w:val="00970992"/>
    <w:rsid w:val="00970FCD"/>
    <w:rsid w:val="00971778"/>
    <w:rsid w:val="009717EB"/>
    <w:rsid w:val="009718D9"/>
    <w:rsid w:val="00972351"/>
    <w:rsid w:val="00972E89"/>
    <w:rsid w:val="00973516"/>
    <w:rsid w:val="00973CD8"/>
    <w:rsid w:val="009742D2"/>
    <w:rsid w:val="009750A8"/>
    <w:rsid w:val="00975210"/>
    <w:rsid w:val="00975211"/>
    <w:rsid w:val="00975346"/>
    <w:rsid w:val="00975E74"/>
    <w:rsid w:val="00976339"/>
    <w:rsid w:val="00976465"/>
    <w:rsid w:val="009764E3"/>
    <w:rsid w:val="00976CBC"/>
    <w:rsid w:val="00976F56"/>
    <w:rsid w:val="0097740B"/>
    <w:rsid w:val="00977763"/>
    <w:rsid w:val="00977B67"/>
    <w:rsid w:val="00980029"/>
    <w:rsid w:val="009807B0"/>
    <w:rsid w:val="009811D2"/>
    <w:rsid w:val="009811E1"/>
    <w:rsid w:val="00981915"/>
    <w:rsid w:val="0098275A"/>
    <w:rsid w:val="009834CA"/>
    <w:rsid w:val="009847D3"/>
    <w:rsid w:val="009847EE"/>
    <w:rsid w:val="00984FF6"/>
    <w:rsid w:val="00985423"/>
    <w:rsid w:val="009855D9"/>
    <w:rsid w:val="00985BB5"/>
    <w:rsid w:val="00986D87"/>
    <w:rsid w:val="0098710B"/>
    <w:rsid w:val="00987AE4"/>
    <w:rsid w:val="00987C30"/>
    <w:rsid w:val="00990336"/>
    <w:rsid w:val="0099040B"/>
    <w:rsid w:val="009907A9"/>
    <w:rsid w:val="00990A10"/>
    <w:rsid w:val="00990B37"/>
    <w:rsid w:val="00990B78"/>
    <w:rsid w:val="00991277"/>
    <w:rsid w:val="00991302"/>
    <w:rsid w:val="00991C52"/>
    <w:rsid w:val="009927A8"/>
    <w:rsid w:val="00992CC8"/>
    <w:rsid w:val="00994820"/>
    <w:rsid w:val="009959F5"/>
    <w:rsid w:val="009969B6"/>
    <w:rsid w:val="00996FC1"/>
    <w:rsid w:val="00997E63"/>
    <w:rsid w:val="009A0317"/>
    <w:rsid w:val="009A0399"/>
    <w:rsid w:val="009A0B88"/>
    <w:rsid w:val="009A153E"/>
    <w:rsid w:val="009A1DB7"/>
    <w:rsid w:val="009A22BF"/>
    <w:rsid w:val="009A22D1"/>
    <w:rsid w:val="009A281F"/>
    <w:rsid w:val="009A28BB"/>
    <w:rsid w:val="009A2914"/>
    <w:rsid w:val="009A3FE6"/>
    <w:rsid w:val="009A4CA2"/>
    <w:rsid w:val="009A4E62"/>
    <w:rsid w:val="009A5068"/>
    <w:rsid w:val="009A5982"/>
    <w:rsid w:val="009A5DE9"/>
    <w:rsid w:val="009A757F"/>
    <w:rsid w:val="009A7690"/>
    <w:rsid w:val="009A7BD1"/>
    <w:rsid w:val="009A7C1A"/>
    <w:rsid w:val="009A7D2B"/>
    <w:rsid w:val="009B032D"/>
    <w:rsid w:val="009B1404"/>
    <w:rsid w:val="009B1707"/>
    <w:rsid w:val="009B1AEC"/>
    <w:rsid w:val="009B292D"/>
    <w:rsid w:val="009B35F6"/>
    <w:rsid w:val="009B36BC"/>
    <w:rsid w:val="009B4FB2"/>
    <w:rsid w:val="009B5B4D"/>
    <w:rsid w:val="009B5D6D"/>
    <w:rsid w:val="009B618A"/>
    <w:rsid w:val="009B6C54"/>
    <w:rsid w:val="009B7DCD"/>
    <w:rsid w:val="009B7FD4"/>
    <w:rsid w:val="009C049C"/>
    <w:rsid w:val="009C0C42"/>
    <w:rsid w:val="009C0D18"/>
    <w:rsid w:val="009C0DA2"/>
    <w:rsid w:val="009C10E7"/>
    <w:rsid w:val="009C184D"/>
    <w:rsid w:val="009C18FC"/>
    <w:rsid w:val="009C1BA3"/>
    <w:rsid w:val="009C1F15"/>
    <w:rsid w:val="009C313E"/>
    <w:rsid w:val="009C325C"/>
    <w:rsid w:val="009C35E7"/>
    <w:rsid w:val="009C3A82"/>
    <w:rsid w:val="009C3F0A"/>
    <w:rsid w:val="009C4111"/>
    <w:rsid w:val="009C460B"/>
    <w:rsid w:val="009C4623"/>
    <w:rsid w:val="009C6923"/>
    <w:rsid w:val="009C6B07"/>
    <w:rsid w:val="009C6E1D"/>
    <w:rsid w:val="009C7098"/>
    <w:rsid w:val="009C7BA9"/>
    <w:rsid w:val="009C7F64"/>
    <w:rsid w:val="009D0883"/>
    <w:rsid w:val="009D0F45"/>
    <w:rsid w:val="009D1700"/>
    <w:rsid w:val="009D1F38"/>
    <w:rsid w:val="009D23CB"/>
    <w:rsid w:val="009D32E5"/>
    <w:rsid w:val="009D343B"/>
    <w:rsid w:val="009D38D0"/>
    <w:rsid w:val="009D418C"/>
    <w:rsid w:val="009D41FB"/>
    <w:rsid w:val="009D4B01"/>
    <w:rsid w:val="009D4F84"/>
    <w:rsid w:val="009D5875"/>
    <w:rsid w:val="009D5C2D"/>
    <w:rsid w:val="009D6F70"/>
    <w:rsid w:val="009D7092"/>
    <w:rsid w:val="009D7266"/>
    <w:rsid w:val="009E0373"/>
    <w:rsid w:val="009E0776"/>
    <w:rsid w:val="009E083B"/>
    <w:rsid w:val="009E13BC"/>
    <w:rsid w:val="009E1A20"/>
    <w:rsid w:val="009E1E2F"/>
    <w:rsid w:val="009E2084"/>
    <w:rsid w:val="009E2CCA"/>
    <w:rsid w:val="009E2EB8"/>
    <w:rsid w:val="009E3275"/>
    <w:rsid w:val="009E331B"/>
    <w:rsid w:val="009E3DF3"/>
    <w:rsid w:val="009E4411"/>
    <w:rsid w:val="009E486A"/>
    <w:rsid w:val="009E4E74"/>
    <w:rsid w:val="009E5CC3"/>
    <w:rsid w:val="009E62AE"/>
    <w:rsid w:val="009E6717"/>
    <w:rsid w:val="009E748C"/>
    <w:rsid w:val="009E781F"/>
    <w:rsid w:val="009F1447"/>
    <w:rsid w:val="009F19B1"/>
    <w:rsid w:val="009F2474"/>
    <w:rsid w:val="009F2613"/>
    <w:rsid w:val="009F3265"/>
    <w:rsid w:val="009F3792"/>
    <w:rsid w:val="009F3862"/>
    <w:rsid w:val="009F3EE9"/>
    <w:rsid w:val="009F4A1A"/>
    <w:rsid w:val="009F4C58"/>
    <w:rsid w:val="009F5B31"/>
    <w:rsid w:val="009F5CE8"/>
    <w:rsid w:val="009F603A"/>
    <w:rsid w:val="009F68F5"/>
    <w:rsid w:val="009F6E62"/>
    <w:rsid w:val="009F6F60"/>
    <w:rsid w:val="009F7F8A"/>
    <w:rsid w:val="00A00210"/>
    <w:rsid w:val="00A0090B"/>
    <w:rsid w:val="00A0304D"/>
    <w:rsid w:val="00A03261"/>
    <w:rsid w:val="00A041D2"/>
    <w:rsid w:val="00A0460C"/>
    <w:rsid w:val="00A04800"/>
    <w:rsid w:val="00A048E3"/>
    <w:rsid w:val="00A05797"/>
    <w:rsid w:val="00A05E8A"/>
    <w:rsid w:val="00A06042"/>
    <w:rsid w:val="00A06C72"/>
    <w:rsid w:val="00A06D28"/>
    <w:rsid w:val="00A07083"/>
    <w:rsid w:val="00A07498"/>
    <w:rsid w:val="00A076C0"/>
    <w:rsid w:val="00A1082A"/>
    <w:rsid w:val="00A1099D"/>
    <w:rsid w:val="00A1192F"/>
    <w:rsid w:val="00A12F12"/>
    <w:rsid w:val="00A13C8C"/>
    <w:rsid w:val="00A142A8"/>
    <w:rsid w:val="00A15808"/>
    <w:rsid w:val="00A15DBC"/>
    <w:rsid w:val="00A16EE4"/>
    <w:rsid w:val="00A20111"/>
    <w:rsid w:val="00A20722"/>
    <w:rsid w:val="00A20E61"/>
    <w:rsid w:val="00A2145E"/>
    <w:rsid w:val="00A216C9"/>
    <w:rsid w:val="00A23874"/>
    <w:rsid w:val="00A23EC6"/>
    <w:rsid w:val="00A23F57"/>
    <w:rsid w:val="00A240DA"/>
    <w:rsid w:val="00A2524A"/>
    <w:rsid w:val="00A258E8"/>
    <w:rsid w:val="00A259CD"/>
    <w:rsid w:val="00A25DEC"/>
    <w:rsid w:val="00A26E7B"/>
    <w:rsid w:val="00A27A00"/>
    <w:rsid w:val="00A3125D"/>
    <w:rsid w:val="00A31FFB"/>
    <w:rsid w:val="00A3243F"/>
    <w:rsid w:val="00A328DB"/>
    <w:rsid w:val="00A32E90"/>
    <w:rsid w:val="00A32ED9"/>
    <w:rsid w:val="00A3332F"/>
    <w:rsid w:val="00A3351B"/>
    <w:rsid w:val="00A3396A"/>
    <w:rsid w:val="00A33CA2"/>
    <w:rsid w:val="00A34D6B"/>
    <w:rsid w:val="00A34FF0"/>
    <w:rsid w:val="00A3697D"/>
    <w:rsid w:val="00A36FE0"/>
    <w:rsid w:val="00A37061"/>
    <w:rsid w:val="00A402B8"/>
    <w:rsid w:val="00A40817"/>
    <w:rsid w:val="00A409CF"/>
    <w:rsid w:val="00A40CD6"/>
    <w:rsid w:val="00A4167D"/>
    <w:rsid w:val="00A41D10"/>
    <w:rsid w:val="00A4274E"/>
    <w:rsid w:val="00A43139"/>
    <w:rsid w:val="00A43C9C"/>
    <w:rsid w:val="00A43F0B"/>
    <w:rsid w:val="00A44282"/>
    <w:rsid w:val="00A443CA"/>
    <w:rsid w:val="00A456AB"/>
    <w:rsid w:val="00A45E87"/>
    <w:rsid w:val="00A4602C"/>
    <w:rsid w:val="00A46DB2"/>
    <w:rsid w:val="00A4769C"/>
    <w:rsid w:val="00A47D00"/>
    <w:rsid w:val="00A5011E"/>
    <w:rsid w:val="00A501E2"/>
    <w:rsid w:val="00A50300"/>
    <w:rsid w:val="00A50562"/>
    <w:rsid w:val="00A508A7"/>
    <w:rsid w:val="00A5138C"/>
    <w:rsid w:val="00A52244"/>
    <w:rsid w:val="00A5235E"/>
    <w:rsid w:val="00A52DC0"/>
    <w:rsid w:val="00A5359E"/>
    <w:rsid w:val="00A5501A"/>
    <w:rsid w:val="00A55D17"/>
    <w:rsid w:val="00A56060"/>
    <w:rsid w:val="00A5649D"/>
    <w:rsid w:val="00A567C3"/>
    <w:rsid w:val="00A568C8"/>
    <w:rsid w:val="00A57F51"/>
    <w:rsid w:val="00A57FD6"/>
    <w:rsid w:val="00A607E7"/>
    <w:rsid w:val="00A60DAB"/>
    <w:rsid w:val="00A6134D"/>
    <w:rsid w:val="00A61BC8"/>
    <w:rsid w:val="00A61CCD"/>
    <w:rsid w:val="00A621E3"/>
    <w:rsid w:val="00A62324"/>
    <w:rsid w:val="00A63164"/>
    <w:rsid w:val="00A63703"/>
    <w:rsid w:val="00A63806"/>
    <w:rsid w:val="00A638C4"/>
    <w:rsid w:val="00A63953"/>
    <w:rsid w:val="00A63B24"/>
    <w:rsid w:val="00A640EC"/>
    <w:rsid w:val="00A64551"/>
    <w:rsid w:val="00A64ADC"/>
    <w:rsid w:val="00A64CDF"/>
    <w:rsid w:val="00A65BB2"/>
    <w:rsid w:val="00A65C74"/>
    <w:rsid w:val="00A666F4"/>
    <w:rsid w:val="00A67292"/>
    <w:rsid w:val="00A676C6"/>
    <w:rsid w:val="00A67D5F"/>
    <w:rsid w:val="00A70B5C"/>
    <w:rsid w:val="00A710D3"/>
    <w:rsid w:val="00A71A1B"/>
    <w:rsid w:val="00A71BD7"/>
    <w:rsid w:val="00A720C0"/>
    <w:rsid w:val="00A73359"/>
    <w:rsid w:val="00A73F53"/>
    <w:rsid w:val="00A745C2"/>
    <w:rsid w:val="00A75EED"/>
    <w:rsid w:val="00A7713E"/>
    <w:rsid w:val="00A7772A"/>
    <w:rsid w:val="00A779B9"/>
    <w:rsid w:val="00A77BDF"/>
    <w:rsid w:val="00A77CE4"/>
    <w:rsid w:val="00A80CBF"/>
    <w:rsid w:val="00A81116"/>
    <w:rsid w:val="00A81EAA"/>
    <w:rsid w:val="00A8266A"/>
    <w:rsid w:val="00A83998"/>
    <w:rsid w:val="00A83FA0"/>
    <w:rsid w:val="00A84EA3"/>
    <w:rsid w:val="00A853C4"/>
    <w:rsid w:val="00A85FD4"/>
    <w:rsid w:val="00A8689A"/>
    <w:rsid w:val="00A87203"/>
    <w:rsid w:val="00A87F61"/>
    <w:rsid w:val="00A906A2"/>
    <w:rsid w:val="00A90751"/>
    <w:rsid w:val="00A908C4"/>
    <w:rsid w:val="00A909D2"/>
    <w:rsid w:val="00A910D3"/>
    <w:rsid w:val="00A916BE"/>
    <w:rsid w:val="00A9289D"/>
    <w:rsid w:val="00A92C88"/>
    <w:rsid w:val="00A92CA6"/>
    <w:rsid w:val="00A92FC3"/>
    <w:rsid w:val="00A9344F"/>
    <w:rsid w:val="00A93C4F"/>
    <w:rsid w:val="00A9435A"/>
    <w:rsid w:val="00A94B4D"/>
    <w:rsid w:val="00A95249"/>
    <w:rsid w:val="00A96052"/>
    <w:rsid w:val="00A96620"/>
    <w:rsid w:val="00A9748F"/>
    <w:rsid w:val="00AA0573"/>
    <w:rsid w:val="00AA06C6"/>
    <w:rsid w:val="00AA07E4"/>
    <w:rsid w:val="00AA0937"/>
    <w:rsid w:val="00AA0E62"/>
    <w:rsid w:val="00AA1354"/>
    <w:rsid w:val="00AA1D59"/>
    <w:rsid w:val="00AA2210"/>
    <w:rsid w:val="00AA29CD"/>
    <w:rsid w:val="00AA2A04"/>
    <w:rsid w:val="00AA388B"/>
    <w:rsid w:val="00AA4EE7"/>
    <w:rsid w:val="00AA59D8"/>
    <w:rsid w:val="00AA65DA"/>
    <w:rsid w:val="00AA6D90"/>
    <w:rsid w:val="00AA77FC"/>
    <w:rsid w:val="00AA7F7F"/>
    <w:rsid w:val="00AB059B"/>
    <w:rsid w:val="00AB0CCE"/>
    <w:rsid w:val="00AB0ECF"/>
    <w:rsid w:val="00AB15E1"/>
    <w:rsid w:val="00AB1D87"/>
    <w:rsid w:val="00AB20CF"/>
    <w:rsid w:val="00AB2ECC"/>
    <w:rsid w:val="00AB35B4"/>
    <w:rsid w:val="00AB3995"/>
    <w:rsid w:val="00AB3D36"/>
    <w:rsid w:val="00AB420C"/>
    <w:rsid w:val="00AB44DE"/>
    <w:rsid w:val="00AB4FA9"/>
    <w:rsid w:val="00AB518B"/>
    <w:rsid w:val="00AB520E"/>
    <w:rsid w:val="00AB5346"/>
    <w:rsid w:val="00AB54B2"/>
    <w:rsid w:val="00AB54B6"/>
    <w:rsid w:val="00AB596A"/>
    <w:rsid w:val="00AB5B2E"/>
    <w:rsid w:val="00AB68FB"/>
    <w:rsid w:val="00AB7264"/>
    <w:rsid w:val="00AB773E"/>
    <w:rsid w:val="00AC004F"/>
    <w:rsid w:val="00AC0C4B"/>
    <w:rsid w:val="00AC0FF3"/>
    <w:rsid w:val="00AC10D8"/>
    <w:rsid w:val="00AC1598"/>
    <w:rsid w:val="00AC181E"/>
    <w:rsid w:val="00AC230E"/>
    <w:rsid w:val="00AC33B2"/>
    <w:rsid w:val="00AC3E10"/>
    <w:rsid w:val="00AC4898"/>
    <w:rsid w:val="00AC4A76"/>
    <w:rsid w:val="00AC5DAC"/>
    <w:rsid w:val="00AC68C6"/>
    <w:rsid w:val="00AC7432"/>
    <w:rsid w:val="00AC7A53"/>
    <w:rsid w:val="00AC7B88"/>
    <w:rsid w:val="00AD10C2"/>
    <w:rsid w:val="00AD17EE"/>
    <w:rsid w:val="00AD1BAF"/>
    <w:rsid w:val="00AD26D9"/>
    <w:rsid w:val="00AD2B89"/>
    <w:rsid w:val="00AD41CE"/>
    <w:rsid w:val="00AD430E"/>
    <w:rsid w:val="00AD45EE"/>
    <w:rsid w:val="00AD4EFC"/>
    <w:rsid w:val="00AD5022"/>
    <w:rsid w:val="00AD5751"/>
    <w:rsid w:val="00AD5BB7"/>
    <w:rsid w:val="00AD66CE"/>
    <w:rsid w:val="00AD77C4"/>
    <w:rsid w:val="00AE0A6D"/>
    <w:rsid w:val="00AE0BEC"/>
    <w:rsid w:val="00AE0E1E"/>
    <w:rsid w:val="00AE0EF4"/>
    <w:rsid w:val="00AE17F8"/>
    <w:rsid w:val="00AE187A"/>
    <w:rsid w:val="00AE1E71"/>
    <w:rsid w:val="00AE2C24"/>
    <w:rsid w:val="00AE2C9B"/>
    <w:rsid w:val="00AE32A3"/>
    <w:rsid w:val="00AE385B"/>
    <w:rsid w:val="00AE394C"/>
    <w:rsid w:val="00AE3C34"/>
    <w:rsid w:val="00AE44D0"/>
    <w:rsid w:val="00AE5000"/>
    <w:rsid w:val="00AE56A0"/>
    <w:rsid w:val="00AE5705"/>
    <w:rsid w:val="00AE5B6F"/>
    <w:rsid w:val="00AE6526"/>
    <w:rsid w:val="00AE7EAC"/>
    <w:rsid w:val="00AE7F8F"/>
    <w:rsid w:val="00AF0381"/>
    <w:rsid w:val="00AF0BBE"/>
    <w:rsid w:val="00AF0E07"/>
    <w:rsid w:val="00AF0FF2"/>
    <w:rsid w:val="00AF142A"/>
    <w:rsid w:val="00AF14BD"/>
    <w:rsid w:val="00AF18AE"/>
    <w:rsid w:val="00AF220E"/>
    <w:rsid w:val="00AF3A9F"/>
    <w:rsid w:val="00AF3C0C"/>
    <w:rsid w:val="00AF5001"/>
    <w:rsid w:val="00AF5C63"/>
    <w:rsid w:val="00AF6036"/>
    <w:rsid w:val="00AF6400"/>
    <w:rsid w:val="00AF6453"/>
    <w:rsid w:val="00AF6E24"/>
    <w:rsid w:val="00AF6E68"/>
    <w:rsid w:val="00AF6FF7"/>
    <w:rsid w:val="00AF7040"/>
    <w:rsid w:val="00AF7189"/>
    <w:rsid w:val="00AF7416"/>
    <w:rsid w:val="00AF757A"/>
    <w:rsid w:val="00AF7FED"/>
    <w:rsid w:val="00B00FF3"/>
    <w:rsid w:val="00B01061"/>
    <w:rsid w:val="00B0149E"/>
    <w:rsid w:val="00B02051"/>
    <w:rsid w:val="00B02A28"/>
    <w:rsid w:val="00B02A7B"/>
    <w:rsid w:val="00B02AA0"/>
    <w:rsid w:val="00B03201"/>
    <w:rsid w:val="00B0497C"/>
    <w:rsid w:val="00B04D69"/>
    <w:rsid w:val="00B052E3"/>
    <w:rsid w:val="00B05657"/>
    <w:rsid w:val="00B061FA"/>
    <w:rsid w:val="00B0666B"/>
    <w:rsid w:val="00B06A3B"/>
    <w:rsid w:val="00B0730F"/>
    <w:rsid w:val="00B07B46"/>
    <w:rsid w:val="00B07F70"/>
    <w:rsid w:val="00B10058"/>
    <w:rsid w:val="00B12677"/>
    <w:rsid w:val="00B12E25"/>
    <w:rsid w:val="00B1350B"/>
    <w:rsid w:val="00B13767"/>
    <w:rsid w:val="00B13DE2"/>
    <w:rsid w:val="00B14A70"/>
    <w:rsid w:val="00B14F2E"/>
    <w:rsid w:val="00B150DA"/>
    <w:rsid w:val="00B1590D"/>
    <w:rsid w:val="00B162DE"/>
    <w:rsid w:val="00B16999"/>
    <w:rsid w:val="00B20063"/>
    <w:rsid w:val="00B2032F"/>
    <w:rsid w:val="00B204BA"/>
    <w:rsid w:val="00B221C8"/>
    <w:rsid w:val="00B23E59"/>
    <w:rsid w:val="00B23F6B"/>
    <w:rsid w:val="00B240DE"/>
    <w:rsid w:val="00B246EC"/>
    <w:rsid w:val="00B24BAD"/>
    <w:rsid w:val="00B25D69"/>
    <w:rsid w:val="00B26491"/>
    <w:rsid w:val="00B26623"/>
    <w:rsid w:val="00B2702A"/>
    <w:rsid w:val="00B27203"/>
    <w:rsid w:val="00B279A9"/>
    <w:rsid w:val="00B27D53"/>
    <w:rsid w:val="00B30F63"/>
    <w:rsid w:val="00B32A99"/>
    <w:rsid w:val="00B32C59"/>
    <w:rsid w:val="00B32E5A"/>
    <w:rsid w:val="00B32FB4"/>
    <w:rsid w:val="00B33215"/>
    <w:rsid w:val="00B33E55"/>
    <w:rsid w:val="00B340BA"/>
    <w:rsid w:val="00B3459D"/>
    <w:rsid w:val="00B34DFF"/>
    <w:rsid w:val="00B34E8D"/>
    <w:rsid w:val="00B354DD"/>
    <w:rsid w:val="00B37463"/>
    <w:rsid w:val="00B37900"/>
    <w:rsid w:val="00B4019E"/>
    <w:rsid w:val="00B40568"/>
    <w:rsid w:val="00B408A0"/>
    <w:rsid w:val="00B415F8"/>
    <w:rsid w:val="00B41BAB"/>
    <w:rsid w:val="00B41D65"/>
    <w:rsid w:val="00B42F01"/>
    <w:rsid w:val="00B42FC6"/>
    <w:rsid w:val="00B43514"/>
    <w:rsid w:val="00B43AEC"/>
    <w:rsid w:val="00B43EB4"/>
    <w:rsid w:val="00B44C3D"/>
    <w:rsid w:val="00B45932"/>
    <w:rsid w:val="00B465E5"/>
    <w:rsid w:val="00B471D9"/>
    <w:rsid w:val="00B477D4"/>
    <w:rsid w:val="00B4788D"/>
    <w:rsid w:val="00B47B53"/>
    <w:rsid w:val="00B503EB"/>
    <w:rsid w:val="00B50A9E"/>
    <w:rsid w:val="00B50F98"/>
    <w:rsid w:val="00B51425"/>
    <w:rsid w:val="00B515E8"/>
    <w:rsid w:val="00B518A6"/>
    <w:rsid w:val="00B51DB4"/>
    <w:rsid w:val="00B541A1"/>
    <w:rsid w:val="00B544FF"/>
    <w:rsid w:val="00B54EF9"/>
    <w:rsid w:val="00B56055"/>
    <w:rsid w:val="00B5688F"/>
    <w:rsid w:val="00B5787E"/>
    <w:rsid w:val="00B60360"/>
    <w:rsid w:val="00B608C2"/>
    <w:rsid w:val="00B610E5"/>
    <w:rsid w:val="00B61332"/>
    <w:rsid w:val="00B61BD5"/>
    <w:rsid w:val="00B63774"/>
    <w:rsid w:val="00B63984"/>
    <w:rsid w:val="00B63A1C"/>
    <w:rsid w:val="00B642EB"/>
    <w:rsid w:val="00B649C0"/>
    <w:rsid w:val="00B64CE6"/>
    <w:rsid w:val="00B64F1F"/>
    <w:rsid w:val="00B658AA"/>
    <w:rsid w:val="00B65ECC"/>
    <w:rsid w:val="00B65EF5"/>
    <w:rsid w:val="00B6620E"/>
    <w:rsid w:val="00B662B5"/>
    <w:rsid w:val="00B6641D"/>
    <w:rsid w:val="00B672B2"/>
    <w:rsid w:val="00B6767E"/>
    <w:rsid w:val="00B67DBC"/>
    <w:rsid w:val="00B67F1B"/>
    <w:rsid w:val="00B70789"/>
    <w:rsid w:val="00B710C6"/>
    <w:rsid w:val="00B713F1"/>
    <w:rsid w:val="00B71480"/>
    <w:rsid w:val="00B73411"/>
    <w:rsid w:val="00B738EA"/>
    <w:rsid w:val="00B73957"/>
    <w:rsid w:val="00B73993"/>
    <w:rsid w:val="00B74103"/>
    <w:rsid w:val="00B7419C"/>
    <w:rsid w:val="00B74674"/>
    <w:rsid w:val="00B7482B"/>
    <w:rsid w:val="00B74B10"/>
    <w:rsid w:val="00B74B35"/>
    <w:rsid w:val="00B74DA1"/>
    <w:rsid w:val="00B75B51"/>
    <w:rsid w:val="00B75DE8"/>
    <w:rsid w:val="00B75ED9"/>
    <w:rsid w:val="00B76D1E"/>
    <w:rsid w:val="00B771EC"/>
    <w:rsid w:val="00B771F0"/>
    <w:rsid w:val="00B77C0C"/>
    <w:rsid w:val="00B803A1"/>
    <w:rsid w:val="00B8095B"/>
    <w:rsid w:val="00B81ED3"/>
    <w:rsid w:val="00B828E5"/>
    <w:rsid w:val="00B82F53"/>
    <w:rsid w:val="00B83BED"/>
    <w:rsid w:val="00B84389"/>
    <w:rsid w:val="00B84444"/>
    <w:rsid w:val="00B8447C"/>
    <w:rsid w:val="00B84954"/>
    <w:rsid w:val="00B851CE"/>
    <w:rsid w:val="00B8592F"/>
    <w:rsid w:val="00B87483"/>
    <w:rsid w:val="00B87C8F"/>
    <w:rsid w:val="00B87DE4"/>
    <w:rsid w:val="00B91310"/>
    <w:rsid w:val="00B9149F"/>
    <w:rsid w:val="00B91DEE"/>
    <w:rsid w:val="00B91E61"/>
    <w:rsid w:val="00B928A7"/>
    <w:rsid w:val="00B9297C"/>
    <w:rsid w:val="00B92A15"/>
    <w:rsid w:val="00B933F0"/>
    <w:rsid w:val="00B933F9"/>
    <w:rsid w:val="00B9432D"/>
    <w:rsid w:val="00B9434E"/>
    <w:rsid w:val="00B948F1"/>
    <w:rsid w:val="00B94F1D"/>
    <w:rsid w:val="00B954D0"/>
    <w:rsid w:val="00B9603E"/>
    <w:rsid w:val="00B960CF"/>
    <w:rsid w:val="00B96B28"/>
    <w:rsid w:val="00B97495"/>
    <w:rsid w:val="00B97725"/>
    <w:rsid w:val="00BA01FF"/>
    <w:rsid w:val="00BA08DF"/>
    <w:rsid w:val="00BA0B9A"/>
    <w:rsid w:val="00BA15A4"/>
    <w:rsid w:val="00BA24AB"/>
    <w:rsid w:val="00BA24B0"/>
    <w:rsid w:val="00BA299F"/>
    <w:rsid w:val="00BA2F39"/>
    <w:rsid w:val="00BA31DF"/>
    <w:rsid w:val="00BA3347"/>
    <w:rsid w:val="00BA3DE8"/>
    <w:rsid w:val="00BA46DF"/>
    <w:rsid w:val="00BA4830"/>
    <w:rsid w:val="00BA4CB9"/>
    <w:rsid w:val="00BA4CF8"/>
    <w:rsid w:val="00BA50DD"/>
    <w:rsid w:val="00BA5155"/>
    <w:rsid w:val="00BA5C80"/>
    <w:rsid w:val="00BA5E03"/>
    <w:rsid w:val="00BA60C0"/>
    <w:rsid w:val="00BA645C"/>
    <w:rsid w:val="00BA6B71"/>
    <w:rsid w:val="00BA780B"/>
    <w:rsid w:val="00BA7B5E"/>
    <w:rsid w:val="00BB0116"/>
    <w:rsid w:val="00BB0511"/>
    <w:rsid w:val="00BB0FD1"/>
    <w:rsid w:val="00BB10CC"/>
    <w:rsid w:val="00BB18D7"/>
    <w:rsid w:val="00BB26DA"/>
    <w:rsid w:val="00BB33FA"/>
    <w:rsid w:val="00BB3680"/>
    <w:rsid w:val="00BB36A4"/>
    <w:rsid w:val="00BB36BA"/>
    <w:rsid w:val="00BB3A0E"/>
    <w:rsid w:val="00BB42E5"/>
    <w:rsid w:val="00BB45CE"/>
    <w:rsid w:val="00BB4C3E"/>
    <w:rsid w:val="00BB5B12"/>
    <w:rsid w:val="00BB682F"/>
    <w:rsid w:val="00BB6E90"/>
    <w:rsid w:val="00BB7200"/>
    <w:rsid w:val="00BB76F7"/>
    <w:rsid w:val="00BC005F"/>
    <w:rsid w:val="00BC1018"/>
    <w:rsid w:val="00BC29FD"/>
    <w:rsid w:val="00BC2CC9"/>
    <w:rsid w:val="00BC305F"/>
    <w:rsid w:val="00BC3E66"/>
    <w:rsid w:val="00BC477B"/>
    <w:rsid w:val="00BC4953"/>
    <w:rsid w:val="00BC5B92"/>
    <w:rsid w:val="00BC5B9B"/>
    <w:rsid w:val="00BC6711"/>
    <w:rsid w:val="00BC74DB"/>
    <w:rsid w:val="00BC75D1"/>
    <w:rsid w:val="00BC760B"/>
    <w:rsid w:val="00BC792E"/>
    <w:rsid w:val="00BC7ACC"/>
    <w:rsid w:val="00BC7F7E"/>
    <w:rsid w:val="00BD05BE"/>
    <w:rsid w:val="00BD1091"/>
    <w:rsid w:val="00BD1153"/>
    <w:rsid w:val="00BD1470"/>
    <w:rsid w:val="00BD1584"/>
    <w:rsid w:val="00BD184A"/>
    <w:rsid w:val="00BD1969"/>
    <w:rsid w:val="00BD200A"/>
    <w:rsid w:val="00BD28B2"/>
    <w:rsid w:val="00BD29C2"/>
    <w:rsid w:val="00BD35C1"/>
    <w:rsid w:val="00BD3F1E"/>
    <w:rsid w:val="00BD4443"/>
    <w:rsid w:val="00BD4714"/>
    <w:rsid w:val="00BD519E"/>
    <w:rsid w:val="00BD529A"/>
    <w:rsid w:val="00BD5679"/>
    <w:rsid w:val="00BD59CE"/>
    <w:rsid w:val="00BD5BDC"/>
    <w:rsid w:val="00BD5C9A"/>
    <w:rsid w:val="00BD608A"/>
    <w:rsid w:val="00BD64E5"/>
    <w:rsid w:val="00BD6662"/>
    <w:rsid w:val="00BD6C98"/>
    <w:rsid w:val="00BD7F4D"/>
    <w:rsid w:val="00BE00DC"/>
    <w:rsid w:val="00BE02E5"/>
    <w:rsid w:val="00BE072F"/>
    <w:rsid w:val="00BE0A2B"/>
    <w:rsid w:val="00BE0B7A"/>
    <w:rsid w:val="00BE13DD"/>
    <w:rsid w:val="00BE162F"/>
    <w:rsid w:val="00BE1AFF"/>
    <w:rsid w:val="00BE25DF"/>
    <w:rsid w:val="00BE2614"/>
    <w:rsid w:val="00BE324D"/>
    <w:rsid w:val="00BE33FD"/>
    <w:rsid w:val="00BE42F3"/>
    <w:rsid w:val="00BE49AF"/>
    <w:rsid w:val="00BE4FCC"/>
    <w:rsid w:val="00BE5755"/>
    <w:rsid w:val="00BE58D9"/>
    <w:rsid w:val="00BE5901"/>
    <w:rsid w:val="00BE6801"/>
    <w:rsid w:val="00BE6FE2"/>
    <w:rsid w:val="00BE7906"/>
    <w:rsid w:val="00BE7C57"/>
    <w:rsid w:val="00BE7D89"/>
    <w:rsid w:val="00BE7FE9"/>
    <w:rsid w:val="00BF0059"/>
    <w:rsid w:val="00BF0326"/>
    <w:rsid w:val="00BF1C2D"/>
    <w:rsid w:val="00BF1E7C"/>
    <w:rsid w:val="00BF26B9"/>
    <w:rsid w:val="00BF2E20"/>
    <w:rsid w:val="00BF3056"/>
    <w:rsid w:val="00BF33B2"/>
    <w:rsid w:val="00BF3543"/>
    <w:rsid w:val="00BF35AB"/>
    <w:rsid w:val="00BF35CA"/>
    <w:rsid w:val="00BF41E4"/>
    <w:rsid w:val="00BF50F4"/>
    <w:rsid w:val="00BF5CC2"/>
    <w:rsid w:val="00BF67E0"/>
    <w:rsid w:val="00BF6F09"/>
    <w:rsid w:val="00BF74C8"/>
    <w:rsid w:val="00BF7FAE"/>
    <w:rsid w:val="00C00993"/>
    <w:rsid w:val="00C020E5"/>
    <w:rsid w:val="00C02430"/>
    <w:rsid w:val="00C0314A"/>
    <w:rsid w:val="00C03D7B"/>
    <w:rsid w:val="00C04514"/>
    <w:rsid w:val="00C0585D"/>
    <w:rsid w:val="00C05AA0"/>
    <w:rsid w:val="00C061A8"/>
    <w:rsid w:val="00C06793"/>
    <w:rsid w:val="00C068E3"/>
    <w:rsid w:val="00C06DEB"/>
    <w:rsid w:val="00C06F8B"/>
    <w:rsid w:val="00C07922"/>
    <w:rsid w:val="00C07AEE"/>
    <w:rsid w:val="00C11294"/>
    <w:rsid w:val="00C11DBF"/>
    <w:rsid w:val="00C139C3"/>
    <w:rsid w:val="00C156FC"/>
    <w:rsid w:val="00C15A63"/>
    <w:rsid w:val="00C169ED"/>
    <w:rsid w:val="00C16A8A"/>
    <w:rsid w:val="00C16B49"/>
    <w:rsid w:val="00C1734D"/>
    <w:rsid w:val="00C1744A"/>
    <w:rsid w:val="00C1791E"/>
    <w:rsid w:val="00C179F9"/>
    <w:rsid w:val="00C17A36"/>
    <w:rsid w:val="00C201EE"/>
    <w:rsid w:val="00C202AD"/>
    <w:rsid w:val="00C205E6"/>
    <w:rsid w:val="00C2080E"/>
    <w:rsid w:val="00C20D30"/>
    <w:rsid w:val="00C20D77"/>
    <w:rsid w:val="00C21665"/>
    <w:rsid w:val="00C221D3"/>
    <w:rsid w:val="00C22EA1"/>
    <w:rsid w:val="00C24745"/>
    <w:rsid w:val="00C24E86"/>
    <w:rsid w:val="00C2526D"/>
    <w:rsid w:val="00C258B8"/>
    <w:rsid w:val="00C25B21"/>
    <w:rsid w:val="00C26686"/>
    <w:rsid w:val="00C26986"/>
    <w:rsid w:val="00C26D1E"/>
    <w:rsid w:val="00C270B1"/>
    <w:rsid w:val="00C27BF0"/>
    <w:rsid w:val="00C27D33"/>
    <w:rsid w:val="00C27DA7"/>
    <w:rsid w:val="00C3021F"/>
    <w:rsid w:val="00C308F8"/>
    <w:rsid w:val="00C30949"/>
    <w:rsid w:val="00C30A25"/>
    <w:rsid w:val="00C30B42"/>
    <w:rsid w:val="00C30B69"/>
    <w:rsid w:val="00C30CAE"/>
    <w:rsid w:val="00C314B9"/>
    <w:rsid w:val="00C323AB"/>
    <w:rsid w:val="00C32991"/>
    <w:rsid w:val="00C337F8"/>
    <w:rsid w:val="00C33EAD"/>
    <w:rsid w:val="00C34AFD"/>
    <w:rsid w:val="00C34C54"/>
    <w:rsid w:val="00C34D53"/>
    <w:rsid w:val="00C35165"/>
    <w:rsid w:val="00C35FEE"/>
    <w:rsid w:val="00C3633F"/>
    <w:rsid w:val="00C36618"/>
    <w:rsid w:val="00C4025E"/>
    <w:rsid w:val="00C41623"/>
    <w:rsid w:val="00C41EFF"/>
    <w:rsid w:val="00C42B01"/>
    <w:rsid w:val="00C42D81"/>
    <w:rsid w:val="00C43F01"/>
    <w:rsid w:val="00C44560"/>
    <w:rsid w:val="00C4468C"/>
    <w:rsid w:val="00C44C7A"/>
    <w:rsid w:val="00C45008"/>
    <w:rsid w:val="00C452B5"/>
    <w:rsid w:val="00C45BF0"/>
    <w:rsid w:val="00C46955"/>
    <w:rsid w:val="00C47D62"/>
    <w:rsid w:val="00C5007B"/>
    <w:rsid w:val="00C51362"/>
    <w:rsid w:val="00C5196F"/>
    <w:rsid w:val="00C5211E"/>
    <w:rsid w:val="00C52E3E"/>
    <w:rsid w:val="00C5323E"/>
    <w:rsid w:val="00C5341D"/>
    <w:rsid w:val="00C5343E"/>
    <w:rsid w:val="00C53AC3"/>
    <w:rsid w:val="00C53DD6"/>
    <w:rsid w:val="00C5453A"/>
    <w:rsid w:val="00C55615"/>
    <w:rsid w:val="00C55A9C"/>
    <w:rsid w:val="00C56C5E"/>
    <w:rsid w:val="00C574A6"/>
    <w:rsid w:val="00C57945"/>
    <w:rsid w:val="00C60D9B"/>
    <w:rsid w:val="00C61D67"/>
    <w:rsid w:val="00C62869"/>
    <w:rsid w:val="00C64BE3"/>
    <w:rsid w:val="00C64D29"/>
    <w:rsid w:val="00C65CC7"/>
    <w:rsid w:val="00C65EE2"/>
    <w:rsid w:val="00C665A6"/>
    <w:rsid w:val="00C667B0"/>
    <w:rsid w:val="00C669B3"/>
    <w:rsid w:val="00C66D7B"/>
    <w:rsid w:val="00C66FE6"/>
    <w:rsid w:val="00C7001F"/>
    <w:rsid w:val="00C70625"/>
    <w:rsid w:val="00C70C59"/>
    <w:rsid w:val="00C70DA5"/>
    <w:rsid w:val="00C71739"/>
    <w:rsid w:val="00C71A8B"/>
    <w:rsid w:val="00C71F02"/>
    <w:rsid w:val="00C72903"/>
    <w:rsid w:val="00C72EA5"/>
    <w:rsid w:val="00C73250"/>
    <w:rsid w:val="00C73EA8"/>
    <w:rsid w:val="00C74504"/>
    <w:rsid w:val="00C75DE4"/>
    <w:rsid w:val="00C762A3"/>
    <w:rsid w:val="00C767B6"/>
    <w:rsid w:val="00C77365"/>
    <w:rsid w:val="00C77AF0"/>
    <w:rsid w:val="00C80068"/>
    <w:rsid w:val="00C80620"/>
    <w:rsid w:val="00C807AE"/>
    <w:rsid w:val="00C815CB"/>
    <w:rsid w:val="00C819F2"/>
    <w:rsid w:val="00C8297B"/>
    <w:rsid w:val="00C83085"/>
    <w:rsid w:val="00C83D75"/>
    <w:rsid w:val="00C83F04"/>
    <w:rsid w:val="00C84287"/>
    <w:rsid w:val="00C842D5"/>
    <w:rsid w:val="00C84356"/>
    <w:rsid w:val="00C843E2"/>
    <w:rsid w:val="00C8466A"/>
    <w:rsid w:val="00C85149"/>
    <w:rsid w:val="00C85CDC"/>
    <w:rsid w:val="00C862BB"/>
    <w:rsid w:val="00C871A1"/>
    <w:rsid w:val="00C9025A"/>
    <w:rsid w:val="00C90B64"/>
    <w:rsid w:val="00C90D45"/>
    <w:rsid w:val="00C91120"/>
    <w:rsid w:val="00C9114A"/>
    <w:rsid w:val="00C9146B"/>
    <w:rsid w:val="00C92C50"/>
    <w:rsid w:val="00C92D8A"/>
    <w:rsid w:val="00C92DF2"/>
    <w:rsid w:val="00C92EDA"/>
    <w:rsid w:val="00C94200"/>
    <w:rsid w:val="00C946A2"/>
    <w:rsid w:val="00C948F0"/>
    <w:rsid w:val="00C94D28"/>
    <w:rsid w:val="00C94D2E"/>
    <w:rsid w:val="00C95247"/>
    <w:rsid w:val="00C95602"/>
    <w:rsid w:val="00C9619A"/>
    <w:rsid w:val="00C965E2"/>
    <w:rsid w:val="00C97589"/>
    <w:rsid w:val="00C975A2"/>
    <w:rsid w:val="00C97656"/>
    <w:rsid w:val="00C978BD"/>
    <w:rsid w:val="00C979B9"/>
    <w:rsid w:val="00CA141B"/>
    <w:rsid w:val="00CA1AD3"/>
    <w:rsid w:val="00CA1E60"/>
    <w:rsid w:val="00CA20A7"/>
    <w:rsid w:val="00CA28EF"/>
    <w:rsid w:val="00CA30F2"/>
    <w:rsid w:val="00CA3356"/>
    <w:rsid w:val="00CA38E3"/>
    <w:rsid w:val="00CA39A3"/>
    <w:rsid w:val="00CA4A65"/>
    <w:rsid w:val="00CA51B3"/>
    <w:rsid w:val="00CA529D"/>
    <w:rsid w:val="00CA535B"/>
    <w:rsid w:val="00CA574D"/>
    <w:rsid w:val="00CA5C7C"/>
    <w:rsid w:val="00CA6289"/>
    <w:rsid w:val="00CA64E0"/>
    <w:rsid w:val="00CA685E"/>
    <w:rsid w:val="00CA68AA"/>
    <w:rsid w:val="00CA70E8"/>
    <w:rsid w:val="00CA7A0C"/>
    <w:rsid w:val="00CA7B6F"/>
    <w:rsid w:val="00CA7F1B"/>
    <w:rsid w:val="00CB0349"/>
    <w:rsid w:val="00CB042F"/>
    <w:rsid w:val="00CB0711"/>
    <w:rsid w:val="00CB0BA4"/>
    <w:rsid w:val="00CB0BD3"/>
    <w:rsid w:val="00CB0DAA"/>
    <w:rsid w:val="00CB16A7"/>
    <w:rsid w:val="00CB1992"/>
    <w:rsid w:val="00CB216A"/>
    <w:rsid w:val="00CB2247"/>
    <w:rsid w:val="00CB2921"/>
    <w:rsid w:val="00CB2EBD"/>
    <w:rsid w:val="00CB4344"/>
    <w:rsid w:val="00CB5785"/>
    <w:rsid w:val="00CB6276"/>
    <w:rsid w:val="00CB64DE"/>
    <w:rsid w:val="00CB6AD3"/>
    <w:rsid w:val="00CB7734"/>
    <w:rsid w:val="00CB7DE9"/>
    <w:rsid w:val="00CC007E"/>
    <w:rsid w:val="00CC0116"/>
    <w:rsid w:val="00CC0510"/>
    <w:rsid w:val="00CC0621"/>
    <w:rsid w:val="00CC10BD"/>
    <w:rsid w:val="00CC1102"/>
    <w:rsid w:val="00CC1D5F"/>
    <w:rsid w:val="00CC2261"/>
    <w:rsid w:val="00CC28D1"/>
    <w:rsid w:val="00CC3368"/>
    <w:rsid w:val="00CC41CF"/>
    <w:rsid w:val="00CC42EB"/>
    <w:rsid w:val="00CC5787"/>
    <w:rsid w:val="00CC594B"/>
    <w:rsid w:val="00CC605A"/>
    <w:rsid w:val="00CC631A"/>
    <w:rsid w:val="00CC6BB9"/>
    <w:rsid w:val="00CC7518"/>
    <w:rsid w:val="00CC7846"/>
    <w:rsid w:val="00CC7F67"/>
    <w:rsid w:val="00CD0815"/>
    <w:rsid w:val="00CD0D28"/>
    <w:rsid w:val="00CD0D78"/>
    <w:rsid w:val="00CD1236"/>
    <w:rsid w:val="00CD1B06"/>
    <w:rsid w:val="00CD1C5E"/>
    <w:rsid w:val="00CD1D70"/>
    <w:rsid w:val="00CD2B63"/>
    <w:rsid w:val="00CD3ACC"/>
    <w:rsid w:val="00CD4528"/>
    <w:rsid w:val="00CD4BC9"/>
    <w:rsid w:val="00CD4CBA"/>
    <w:rsid w:val="00CD4D30"/>
    <w:rsid w:val="00CD4EDB"/>
    <w:rsid w:val="00CD78BD"/>
    <w:rsid w:val="00CE02C1"/>
    <w:rsid w:val="00CE08F5"/>
    <w:rsid w:val="00CE0D33"/>
    <w:rsid w:val="00CE11AA"/>
    <w:rsid w:val="00CE1458"/>
    <w:rsid w:val="00CE22DA"/>
    <w:rsid w:val="00CE2423"/>
    <w:rsid w:val="00CE2A1F"/>
    <w:rsid w:val="00CE4055"/>
    <w:rsid w:val="00CE43EE"/>
    <w:rsid w:val="00CE48A8"/>
    <w:rsid w:val="00CE510A"/>
    <w:rsid w:val="00CE5C14"/>
    <w:rsid w:val="00CE6570"/>
    <w:rsid w:val="00CE6BCE"/>
    <w:rsid w:val="00CE78E3"/>
    <w:rsid w:val="00CF03A8"/>
    <w:rsid w:val="00CF03DD"/>
    <w:rsid w:val="00CF095C"/>
    <w:rsid w:val="00CF1049"/>
    <w:rsid w:val="00CF1641"/>
    <w:rsid w:val="00CF2B6B"/>
    <w:rsid w:val="00CF3208"/>
    <w:rsid w:val="00CF326A"/>
    <w:rsid w:val="00CF34AB"/>
    <w:rsid w:val="00CF35D0"/>
    <w:rsid w:val="00CF38DC"/>
    <w:rsid w:val="00CF40BF"/>
    <w:rsid w:val="00CF4BCE"/>
    <w:rsid w:val="00CF4F45"/>
    <w:rsid w:val="00CF6A62"/>
    <w:rsid w:val="00CF70F5"/>
    <w:rsid w:val="00CF7502"/>
    <w:rsid w:val="00CF7619"/>
    <w:rsid w:val="00D0035F"/>
    <w:rsid w:val="00D003F9"/>
    <w:rsid w:val="00D005E4"/>
    <w:rsid w:val="00D00AEC"/>
    <w:rsid w:val="00D0192C"/>
    <w:rsid w:val="00D01B3B"/>
    <w:rsid w:val="00D01C2B"/>
    <w:rsid w:val="00D02A5C"/>
    <w:rsid w:val="00D02D02"/>
    <w:rsid w:val="00D02ED0"/>
    <w:rsid w:val="00D03A46"/>
    <w:rsid w:val="00D0428A"/>
    <w:rsid w:val="00D04446"/>
    <w:rsid w:val="00D048CE"/>
    <w:rsid w:val="00D04E62"/>
    <w:rsid w:val="00D057EB"/>
    <w:rsid w:val="00D06AD8"/>
    <w:rsid w:val="00D06EE2"/>
    <w:rsid w:val="00D102AE"/>
    <w:rsid w:val="00D1035B"/>
    <w:rsid w:val="00D103DE"/>
    <w:rsid w:val="00D113F6"/>
    <w:rsid w:val="00D11A70"/>
    <w:rsid w:val="00D11B4F"/>
    <w:rsid w:val="00D12724"/>
    <w:rsid w:val="00D12A6B"/>
    <w:rsid w:val="00D13316"/>
    <w:rsid w:val="00D13663"/>
    <w:rsid w:val="00D13C96"/>
    <w:rsid w:val="00D1427B"/>
    <w:rsid w:val="00D14944"/>
    <w:rsid w:val="00D14D43"/>
    <w:rsid w:val="00D14EC7"/>
    <w:rsid w:val="00D14FB6"/>
    <w:rsid w:val="00D15330"/>
    <w:rsid w:val="00D153A1"/>
    <w:rsid w:val="00D16702"/>
    <w:rsid w:val="00D16797"/>
    <w:rsid w:val="00D17369"/>
    <w:rsid w:val="00D17686"/>
    <w:rsid w:val="00D1772A"/>
    <w:rsid w:val="00D17A5B"/>
    <w:rsid w:val="00D17A6E"/>
    <w:rsid w:val="00D20A99"/>
    <w:rsid w:val="00D21119"/>
    <w:rsid w:val="00D2152A"/>
    <w:rsid w:val="00D22669"/>
    <w:rsid w:val="00D23965"/>
    <w:rsid w:val="00D23EC2"/>
    <w:rsid w:val="00D24A6F"/>
    <w:rsid w:val="00D24B83"/>
    <w:rsid w:val="00D2550F"/>
    <w:rsid w:val="00D25FD0"/>
    <w:rsid w:val="00D269D0"/>
    <w:rsid w:val="00D26B88"/>
    <w:rsid w:val="00D271E0"/>
    <w:rsid w:val="00D27322"/>
    <w:rsid w:val="00D2751A"/>
    <w:rsid w:val="00D3009F"/>
    <w:rsid w:val="00D30494"/>
    <w:rsid w:val="00D31C17"/>
    <w:rsid w:val="00D31E57"/>
    <w:rsid w:val="00D33378"/>
    <w:rsid w:val="00D334F7"/>
    <w:rsid w:val="00D33E14"/>
    <w:rsid w:val="00D34504"/>
    <w:rsid w:val="00D34B5C"/>
    <w:rsid w:val="00D34B9E"/>
    <w:rsid w:val="00D35B3C"/>
    <w:rsid w:val="00D36D50"/>
    <w:rsid w:val="00D3735B"/>
    <w:rsid w:val="00D37407"/>
    <w:rsid w:val="00D376F6"/>
    <w:rsid w:val="00D400D9"/>
    <w:rsid w:val="00D40260"/>
    <w:rsid w:val="00D41143"/>
    <w:rsid w:val="00D4192F"/>
    <w:rsid w:val="00D41C86"/>
    <w:rsid w:val="00D41DCD"/>
    <w:rsid w:val="00D4253F"/>
    <w:rsid w:val="00D42ED4"/>
    <w:rsid w:val="00D435F1"/>
    <w:rsid w:val="00D43CEB"/>
    <w:rsid w:val="00D44B25"/>
    <w:rsid w:val="00D45AB8"/>
    <w:rsid w:val="00D45ECB"/>
    <w:rsid w:val="00D47111"/>
    <w:rsid w:val="00D47442"/>
    <w:rsid w:val="00D478C8"/>
    <w:rsid w:val="00D50DE5"/>
    <w:rsid w:val="00D52003"/>
    <w:rsid w:val="00D526C8"/>
    <w:rsid w:val="00D5285A"/>
    <w:rsid w:val="00D53B70"/>
    <w:rsid w:val="00D53DAF"/>
    <w:rsid w:val="00D544D5"/>
    <w:rsid w:val="00D54861"/>
    <w:rsid w:val="00D556DF"/>
    <w:rsid w:val="00D5592D"/>
    <w:rsid w:val="00D563F4"/>
    <w:rsid w:val="00D56CA0"/>
    <w:rsid w:val="00D574C2"/>
    <w:rsid w:val="00D60831"/>
    <w:rsid w:val="00D60C86"/>
    <w:rsid w:val="00D61716"/>
    <w:rsid w:val="00D6191C"/>
    <w:rsid w:val="00D62457"/>
    <w:rsid w:val="00D62911"/>
    <w:rsid w:val="00D63CB4"/>
    <w:rsid w:val="00D63DBA"/>
    <w:rsid w:val="00D64032"/>
    <w:rsid w:val="00D641B2"/>
    <w:rsid w:val="00D64AC9"/>
    <w:rsid w:val="00D65117"/>
    <w:rsid w:val="00D65E44"/>
    <w:rsid w:val="00D66727"/>
    <w:rsid w:val="00D66A6C"/>
    <w:rsid w:val="00D66FA1"/>
    <w:rsid w:val="00D67B72"/>
    <w:rsid w:val="00D67D32"/>
    <w:rsid w:val="00D70051"/>
    <w:rsid w:val="00D703EA"/>
    <w:rsid w:val="00D71370"/>
    <w:rsid w:val="00D714D3"/>
    <w:rsid w:val="00D719EE"/>
    <w:rsid w:val="00D72109"/>
    <w:rsid w:val="00D72DD8"/>
    <w:rsid w:val="00D72F0C"/>
    <w:rsid w:val="00D73EC3"/>
    <w:rsid w:val="00D746A0"/>
    <w:rsid w:val="00D74BC6"/>
    <w:rsid w:val="00D7564A"/>
    <w:rsid w:val="00D75CFC"/>
    <w:rsid w:val="00D764E1"/>
    <w:rsid w:val="00D76581"/>
    <w:rsid w:val="00D76592"/>
    <w:rsid w:val="00D76618"/>
    <w:rsid w:val="00D77292"/>
    <w:rsid w:val="00D7745F"/>
    <w:rsid w:val="00D77EB9"/>
    <w:rsid w:val="00D80908"/>
    <w:rsid w:val="00D813D1"/>
    <w:rsid w:val="00D81E9D"/>
    <w:rsid w:val="00D8248E"/>
    <w:rsid w:val="00D824DC"/>
    <w:rsid w:val="00D82988"/>
    <w:rsid w:val="00D82F2E"/>
    <w:rsid w:val="00D831DE"/>
    <w:rsid w:val="00D84AD7"/>
    <w:rsid w:val="00D84BDA"/>
    <w:rsid w:val="00D85031"/>
    <w:rsid w:val="00D85091"/>
    <w:rsid w:val="00D85BF6"/>
    <w:rsid w:val="00D85C1D"/>
    <w:rsid w:val="00D85EA8"/>
    <w:rsid w:val="00D86458"/>
    <w:rsid w:val="00D87AB2"/>
    <w:rsid w:val="00D90131"/>
    <w:rsid w:val="00D90565"/>
    <w:rsid w:val="00D907DF"/>
    <w:rsid w:val="00D910DD"/>
    <w:rsid w:val="00D9185D"/>
    <w:rsid w:val="00D92096"/>
    <w:rsid w:val="00D922B8"/>
    <w:rsid w:val="00D92648"/>
    <w:rsid w:val="00D960AF"/>
    <w:rsid w:val="00D96B17"/>
    <w:rsid w:val="00D97DD4"/>
    <w:rsid w:val="00D97ECB"/>
    <w:rsid w:val="00D97FEB"/>
    <w:rsid w:val="00DA0DAF"/>
    <w:rsid w:val="00DA1BB0"/>
    <w:rsid w:val="00DA1CAD"/>
    <w:rsid w:val="00DA28D2"/>
    <w:rsid w:val="00DA3252"/>
    <w:rsid w:val="00DA3C4E"/>
    <w:rsid w:val="00DA404D"/>
    <w:rsid w:val="00DA4AA6"/>
    <w:rsid w:val="00DA4B41"/>
    <w:rsid w:val="00DA4C12"/>
    <w:rsid w:val="00DA6168"/>
    <w:rsid w:val="00DA7484"/>
    <w:rsid w:val="00DA797E"/>
    <w:rsid w:val="00DA7BA5"/>
    <w:rsid w:val="00DA7CC4"/>
    <w:rsid w:val="00DA7DD0"/>
    <w:rsid w:val="00DB0691"/>
    <w:rsid w:val="00DB0BD4"/>
    <w:rsid w:val="00DB1A1B"/>
    <w:rsid w:val="00DB289E"/>
    <w:rsid w:val="00DB4573"/>
    <w:rsid w:val="00DB4CE1"/>
    <w:rsid w:val="00DB55F3"/>
    <w:rsid w:val="00DB647B"/>
    <w:rsid w:val="00DB698D"/>
    <w:rsid w:val="00DB7C26"/>
    <w:rsid w:val="00DC09A6"/>
    <w:rsid w:val="00DC16EA"/>
    <w:rsid w:val="00DC209C"/>
    <w:rsid w:val="00DC24FE"/>
    <w:rsid w:val="00DC2CD6"/>
    <w:rsid w:val="00DC3267"/>
    <w:rsid w:val="00DC3B11"/>
    <w:rsid w:val="00DC40D7"/>
    <w:rsid w:val="00DC5109"/>
    <w:rsid w:val="00DC53F8"/>
    <w:rsid w:val="00DC5843"/>
    <w:rsid w:val="00DC5F1E"/>
    <w:rsid w:val="00DC648A"/>
    <w:rsid w:val="00DC6E1E"/>
    <w:rsid w:val="00DD0F52"/>
    <w:rsid w:val="00DD1059"/>
    <w:rsid w:val="00DD134F"/>
    <w:rsid w:val="00DD14F8"/>
    <w:rsid w:val="00DD1983"/>
    <w:rsid w:val="00DD1E19"/>
    <w:rsid w:val="00DD23D6"/>
    <w:rsid w:val="00DD33F1"/>
    <w:rsid w:val="00DD3508"/>
    <w:rsid w:val="00DD38DE"/>
    <w:rsid w:val="00DD3DF5"/>
    <w:rsid w:val="00DD3FB0"/>
    <w:rsid w:val="00DD416F"/>
    <w:rsid w:val="00DD41C4"/>
    <w:rsid w:val="00DD4FF8"/>
    <w:rsid w:val="00DD502C"/>
    <w:rsid w:val="00DD5BF3"/>
    <w:rsid w:val="00DD775D"/>
    <w:rsid w:val="00DD77C7"/>
    <w:rsid w:val="00DD7966"/>
    <w:rsid w:val="00DE035A"/>
    <w:rsid w:val="00DE0587"/>
    <w:rsid w:val="00DE0DDB"/>
    <w:rsid w:val="00DE1463"/>
    <w:rsid w:val="00DE18F0"/>
    <w:rsid w:val="00DE19E3"/>
    <w:rsid w:val="00DE272C"/>
    <w:rsid w:val="00DE2AD0"/>
    <w:rsid w:val="00DE33A8"/>
    <w:rsid w:val="00DE3423"/>
    <w:rsid w:val="00DE3984"/>
    <w:rsid w:val="00DE4924"/>
    <w:rsid w:val="00DE4E22"/>
    <w:rsid w:val="00DE5332"/>
    <w:rsid w:val="00DE5AE2"/>
    <w:rsid w:val="00DE610D"/>
    <w:rsid w:val="00DE6347"/>
    <w:rsid w:val="00DE64A7"/>
    <w:rsid w:val="00DE699D"/>
    <w:rsid w:val="00DE71F3"/>
    <w:rsid w:val="00DE73A4"/>
    <w:rsid w:val="00DE7620"/>
    <w:rsid w:val="00DE7BD9"/>
    <w:rsid w:val="00DF20EE"/>
    <w:rsid w:val="00DF2295"/>
    <w:rsid w:val="00DF3087"/>
    <w:rsid w:val="00DF3105"/>
    <w:rsid w:val="00DF3B61"/>
    <w:rsid w:val="00DF3CF2"/>
    <w:rsid w:val="00DF4D6C"/>
    <w:rsid w:val="00DF58FD"/>
    <w:rsid w:val="00DF598C"/>
    <w:rsid w:val="00DF5D51"/>
    <w:rsid w:val="00DF616E"/>
    <w:rsid w:val="00DF689E"/>
    <w:rsid w:val="00DF6A66"/>
    <w:rsid w:val="00DF6C9F"/>
    <w:rsid w:val="00DF6D29"/>
    <w:rsid w:val="00DF7604"/>
    <w:rsid w:val="00DF7A25"/>
    <w:rsid w:val="00DF7ADD"/>
    <w:rsid w:val="00DF7BC5"/>
    <w:rsid w:val="00DF7F55"/>
    <w:rsid w:val="00E003D3"/>
    <w:rsid w:val="00E00800"/>
    <w:rsid w:val="00E03108"/>
    <w:rsid w:val="00E033B2"/>
    <w:rsid w:val="00E043CC"/>
    <w:rsid w:val="00E044C9"/>
    <w:rsid w:val="00E050F7"/>
    <w:rsid w:val="00E0519A"/>
    <w:rsid w:val="00E05269"/>
    <w:rsid w:val="00E05435"/>
    <w:rsid w:val="00E05D42"/>
    <w:rsid w:val="00E05E55"/>
    <w:rsid w:val="00E06065"/>
    <w:rsid w:val="00E06EDD"/>
    <w:rsid w:val="00E06F08"/>
    <w:rsid w:val="00E06F64"/>
    <w:rsid w:val="00E06FD2"/>
    <w:rsid w:val="00E07F63"/>
    <w:rsid w:val="00E10629"/>
    <w:rsid w:val="00E10D81"/>
    <w:rsid w:val="00E11300"/>
    <w:rsid w:val="00E11C63"/>
    <w:rsid w:val="00E11D6D"/>
    <w:rsid w:val="00E125FF"/>
    <w:rsid w:val="00E12694"/>
    <w:rsid w:val="00E129C5"/>
    <w:rsid w:val="00E12AC8"/>
    <w:rsid w:val="00E13211"/>
    <w:rsid w:val="00E134BF"/>
    <w:rsid w:val="00E142CF"/>
    <w:rsid w:val="00E14A78"/>
    <w:rsid w:val="00E14A8E"/>
    <w:rsid w:val="00E15414"/>
    <w:rsid w:val="00E15B1E"/>
    <w:rsid w:val="00E162C2"/>
    <w:rsid w:val="00E1795B"/>
    <w:rsid w:val="00E17DDA"/>
    <w:rsid w:val="00E201DE"/>
    <w:rsid w:val="00E20ADD"/>
    <w:rsid w:val="00E2116C"/>
    <w:rsid w:val="00E21A96"/>
    <w:rsid w:val="00E21DFB"/>
    <w:rsid w:val="00E22090"/>
    <w:rsid w:val="00E2262D"/>
    <w:rsid w:val="00E22E6A"/>
    <w:rsid w:val="00E22E77"/>
    <w:rsid w:val="00E23BC0"/>
    <w:rsid w:val="00E23E7A"/>
    <w:rsid w:val="00E24A28"/>
    <w:rsid w:val="00E25095"/>
    <w:rsid w:val="00E25F93"/>
    <w:rsid w:val="00E26062"/>
    <w:rsid w:val="00E26C7B"/>
    <w:rsid w:val="00E26F89"/>
    <w:rsid w:val="00E26F91"/>
    <w:rsid w:val="00E27BCB"/>
    <w:rsid w:val="00E27FEA"/>
    <w:rsid w:val="00E30105"/>
    <w:rsid w:val="00E30C7E"/>
    <w:rsid w:val="00E312BD"/>
    <w:rsid w:val="00E324AC"/>
    <w:rsid w:val="00E32C41"/>
    <w:rsid w:val="00E32F92"/>
    <w:rsid w:val="00E332E7"/>
    <w:rsid w:val="00E3334E"/>
    <w:rsid w:val="00E33568"/>
    <w:rsid w:val="00E33594"/>
    <w:rsid w:val="00E33F89"/>
    <w:rsid w:val="00E34EB8"/>
    <w:rsid w:val="00E358A4"/>
    <w:rsid w:val="00E35B5A"/>
    <w:rsid w:val="00E35C8E"/>
    <w:rsid w:val="00E35F76"/>
    <w:rsid w:val="00E3695E"/>
    <w:rsid w:val="00E3720D"/>
    <w:rsid w:val="00E40D00"/>
    <w:rsid w:val="00E40EC0"/>
    <w:rsid w:val="00E4182A"/>
    <w:rsid w:val="00E422E3"/>
    <w:rsid w:val="00E429AE"/>
    <w:rsid w:val="00E43756"/>
    <w:rsid w:val="00E44251"/>
    <w:rsid w:val="00E44F90"/>
    <w:rsid w:val="00E458D7"/>
    <w:rsid w:val="00E45CF4"/>
    <w:rsid w:val="00E45D40"/>
    <w:rsid w:val="00E462C6"/>
    <w:rsid w:val="00E46E57"/>
    <w:rsid w:val="00E47C3E"/>
    <w:rsid w:val="00E47F0B"/>
    <w:rsid w:val="00E50204"/>
    <w:rsid w:val="00E50BDD"/>
    <w:rsid w:val="00E516A1"/>
    <w:rsid w:val="00E51D23"/>
    <w:rsid w:val="00E51D37"/>
    <w:rsid w:val="00E526B3"/>
    <w:rsid w:val="00E527DC"/>
    <w:rsid w:val="00E53401"/>
    <w:rsid w:val="00E539EA"/>
    <w:rsid w:val="00E544B7"/>
    <w:rsid w:val="00E54BDA"/>
    <w:rsid w:val="00E56220"/>
    <w:rsid w:val="00E5643C"/>
    <w:rsid w:val="00E5681A"/>
    <w:rsid w:val="00E57654"/>
    <w:rsid w:val="00E57D16"/>
    <w:rsid w:val="00E57D45"/>
    <w:rsid w:val="00E61082"/>
    <w:rsid w:val="00E6185F"/>
    <w:rsid w:val="00E61D1E"/>
    <w:rsid w:val="00E61E7B"/>
    <w:rsid w:val="00E623B1"/>
    <w:rsid w:val="00E638B8"/>
    <w:rsid w:val="00E63D4A"/>
    <w:rsid w:val="00E641CC"/>
    <w:rsid w:val="00E64645"/>
    <w:rsid w:val="00E6480E"/>
    <w:rsid w:val="00E64C3F"/>
    <w:rsid w:val="00E64CDB"/>
    <w:rsid w:val="00E64EC1"/>
    <w:rsid w:val="00E654F0"/>
    <w:rsid w:val="00E65856"/>
    <w:rsid w:val="00E65887"/>
    <w:rsid w:val="00E6597D"/>
    <w:rsid w:val="00E678BA"/>
    <w:rsid w:val="00E67BAA"/>
    <w:rsid w:val="00E67CEF"/>
    <w:rsid w:val="00E70CDE"/>
    <w:rsid w:val="00E713B6"/>
    <w:rsid w:val="00E720A9"/>
    <w:rsid w:val="00E722A6"/>
    <w:rsid w:val="00E72798"/>
    <w:rsid w:val="00E73C3F"/>
    <w:rsid w:val="00E7426E"/>
    <w:rsid w:val="00E74D90"/>
    <w:rsid w:val="00E76AD7"/>
    <w:rsid w:val="00E76DDA"/>
    <w:rsid w:val="00E76F85"/>
    <w:rsid w:val="00E77CD9"/>
    <w:rsid w:val="00E77E04"/>
    <w:rsid w:val="00E802CC"/>
    <w:rsid w:val="00E80387"/>
    <w:rsid w:val="00E80ACF"/>
    <w:rsid w:val="00E80C3B"/>
    <w:rsid w:val="00E81DC8"/>
    <w:rsid w:val="00E81FAE"/>
    <w:rsid w:val="00E82C65"/>
    <w:rsid w:val="00E833A4"/>
    <w:rsid w:val="00E83492"/>
    <w:rsid w:val="00E83DAD"/>
    <w:rsid w:val="00E84B14"/>
    <w:rsid w:val="00E851D8"/>
    <w:rsid w:val="00E856E4"/>
    <w:rsid w:val="00E85797"/>
    <w:rsid w:val="00E8612D"/>
    <w:rsid w:val="00E8626E"/>
    <w:rsid w:val="00E86721"/>
    <w:rsid w:val="00E867C0"/>
    <w:rsid w:val="00E8708E"/>
    <w:rsid w:val="00E873B1"/>
    <w:rsid w:val="00E87D46"/>
    <w:rsid w:val="00E91E77"/>
    <w:rsid w:val="00E92988"/>
    <w:rsid w:val="00E93033"/>
    <w:rsid w:val="00E934C9"/>
    <w:rsid w:val="00E93991"/>
    <w:rsid w:val="00E95B77"/>
    <w:rsid w:val="00E95EBD"/>
    <w:rsid w:val="00E96212"/>
    <w:rsid w:val="00E96595"/>
    <w:rsid w:val="00E96750"/>
    <w:rsid w:val="00E96A0D"/>
    <w:rsid w:val="00E9757C"/>
    <w:rsid w:val="00E978B4"/>
    <w:rsid w:val="00E97A15"/>
    <w:rsid w:val="00EA0207"/>
    <w:rsid w:val="00EA029B"/>
    <w:rsid w:val="00EA084C"/>
    <w:rsid w:val="00EA0A20"/>
    <w:rsid w:val="00EA0EA8"/>
    <w:rsid w:val="00EA1A66"/>
    <w:rsid w:val="00EA1B16"/>
    <w:rsid w:val="00EA1DC6"/>
    <w:rsid w:val="00EA256B"/>
    <w:rsid w:val="00EA2DF1"/>
    <w:rsid w:val="00EA3094"/>
    <w:rsid w:val="00EA34BD"/>
    <w:rsid w:val="00EA36DA"/>
    <w:rsid w:val="00EA473F"/>
    <w:rsid w:val="00EA545D"/>
    <w:rsid w:val="00EA7727"/>
    <w:rsid w:val="00EA7921"/>
    <w:rsid w:val="00EA7938"/>
    <w:rsid w:val="00EA7979"/>
    <w:rsid w:val="00EA7B47"/>
    <w:rsid w:val="00EA7E10"/>
    <w:rsid w:val="00EB04B1"/>
    <w:rsid w:val="00EB2073"/>
    <w:rsid w:val="00EB4983"/>
    <w:rsid w:val="00EB4C68"/>
    <w:rsid w:val="00EB560B"/>
    <w:rsid w:val="00EB58E9"/>
    <w:rsid w:val="00EB5DB5"/>
    <w:rsid w:val="00EC0A62"/>
    <w:rsid w:val="00EC1036"/>
    <w:rsid w:val="00EC2337"/>
    <w:rsid w:val="00EC436F"/>
    <w:rsid w:val="00EC4957"/>
    <w:rsid w:val="00EC5BEB"/>
    <w:rsid w:val="00EC606A"/>
    <w:rsid w:val="00EC6EAF"/>
    <w:rsid w:val="00EC7A42"/>
    <w:rsid w:val="00EC7D0B"/>
    <w:rsid w:val="00ED0058"/>
    <w:rsid w:val="00ED0734"/>
    <w:rsid w:val="00ED08F3"/>
    <w:rsid w:val="00ED0EE5"/>
    <w:rsid w:val="00ED105A"/>
    <w:rsid w:val="00ED19A7"/>
    <w:rsid w:val="00ED19E0"/>
    <w:rsid w:val="00ED288C"/>
    <w:rsid w:val="00ED39B1"/>
    <w:rsid w:val="00ED3AE7"/>
    <w:rsid w:val="00ED54CA"/>
    <w:rsid w:val="00ED5537"/>
    <w:rsid w:val="00ED6241"/>
    <w:rsid w:val="00ED6AD4"/>
    <w:rsid w:val="00EE044C"/>
    <w:rsid w:val="00EE08FC"/>
    <w:rsid w:val="00EE16EA"/>
    <w:rsid w:val="00EE25E0"/>
    <w:rsid w:val="00EE2778"/>
    <w:rsid w:val="00EE2B5B"/>
    <w:rsid w:val="00EE2C7C"/>
    <w:rsid w:val="00EE48EE"/>
    <w:rsid w:val="00EE48F4"/>
    <w:rsid w:val="00EE4988"/>
    <w:rsid w:val="00EE4BCC"/>
    <w:rsid w:val="00EE5785"/>
    <w:rsid w:val="00EE655A"/>
    <w:rsid w:val="00EE779E"/>
    <w:rsid w:val="00EE787F"/>
    <w:rsid w:val="00EF00C9"/>
    <w:rsid w:val="00EF1482"/>
    <w:rsid w:val="00EF272F"/>
    <w:rsid w:val="00EF2CE1"/>
    <w:rsid w:val="00EF2EDB"/>
    <w:rsid w:val="00EF4913"/>
    <w:rsid w:val="00EF4E3A"/>
    <w:rsid w:val="00EF4EC1"/>
    <w:rsid w:val="00EF52D0"/>
    <w:rsid w:val="00EF578A"/>
    <w:rsid w:val="00EF5CF9"/>
    <w:rsid w:val="00EF5DA6"/>
    <w:rsid w:val="00EF5F0B"/>
    <w:rsid w:val="00EF674C"/>
    <w:rsid w:val="00EF6981"/>
    <w:rsid w:val="00EF6C42"/>
    <w:rsid w:val="00EF77E4"/>
    <w:rsid w:val="00EF780F"/>
    <w:rsid w:val="00F0014E"/>
    <w:rsid w:val="00F002A6"/>
    <w:rsid w:val="00F01143"/>
    <w:rsid w:val="00F0147E"/>
    <w:rsid w:val="00F018A9"/>
    <w:rsid w:val="00F018AD"/>
    <w:rsid w:val="00F02397"/>
    <w:rsid w:val="00F0265E"/>
    <w:rsid w:val="00F026E9"/>
    <w:rsid w:val="00F026F8"/>
    <w:rsid w:val="00F0290E"/>
    <w:rsid w:val="00F02F65"/>
    <w:rsid w:val="00F037F2"/>
    <w:rsid w:val="00F05307"/>
    <w:rsid w:val="00F06DDC"/>
    <w:rsid w:val="00F06E33"/>
    <w:rsid w:val="00F06EE6"/>
    <w:rsid w:val="00F10216"/>
    <w:rsid w:val="00F103AC"/>
    <w:rsid w:val="00F107BB"/>
    <w:rsid w:val="00F111D0"/>
    <w:rsid w:val="00F1178D"/>
    <w:rsid w:val="00F11DCE"/>
    <w:rsid w:val="00F12674"/>
    <w:rsid w:val="00F12AD9"/>
    <w:rsid w:val="00F14005"/>
    <w:rsid w:val="00F144B7"/>
    <w:rsid w:val="00F15618"/>
    <w:rsid w:val="00F15E8A"/>
    <w:rsid w:val="00F16872"/>
    <w:rsid w:val="00F169C9"/>
    <w:rsid w:val="00F16FDD"/>
    <w:rsid w:val="00F17574"/>
    <w:rsid w:val="00F17DF1"/>
    <w:rsid w:val="00F2037D"/>
    <w:rsid w:val="00F207D2"/>
    <w:rsid w:val="00F21346"/>
    <w:rsid w:val="00F21356"/>
    <w:rsid w:val="00F22106"/>
    <w:rsid w:val="00F22364"/>
    <w:rsid w:val="00F23101"/>
    <w:rsid w:val="00F233C7"/>
    <w:rsid w:val="00F245B7"/>
    <w:rsid w:val="00F24C12"/>
    <w:rsid w:val="00F25292"/>
    <w:rsid w:val="00F25368"/>
    <w:rsid w:val="00F25388"/>
    <w:rsid w:val="00F2551C"/>
    <w:rsid w:val="00F25833"/>
    <w:rsid w:val="00F25AEB"/>
    <w:rsid w:val="00F2655F"/>
    <w:rsid w:val="00F2673D"/>
    <w:rsid w:val="00F2675B"/>
    <w:rsid w:val="00F27F96"/>
    <w:rsid w:val="00F3052A"/>
    <w:rsid w:val="00F30E20"/>
    <w:rsid w:val="00F3116C"/>
    <w:rsid w:val="00F32554"/>
    <w:rsid w:val="00F339A4"/>
    <w:rsid w:val="00F33DEA"/>
    <w:rsid w:val="00F33E5A"/>
    <w:rsid w:val="00F3411A"/>
    <w:rsid w:val="00F34378"/>
    <w:rsid w:val="00F34534"/>
    <w:rsid w:val="00F34685"/>
    <w:rsid w:val="00F35C0A"/>
    <w:rsid w:val="00F35EBB"/>
    <w:rsid w:val="00F36800"/>
    <w:rsid w:val="00F4007A"/>
    <w:rsid w:val="00F402F6"/>
    <w:rsid w:val="00F416D0"/>
    <w:rsid w:val="00F417CC"/>
    <w:rsid w:val="00F4274C"/>
    <w:rsid w:val="00F42BC0"/>
    <w:rsid w:val="00F42C8F"/>
    <w:rsid w:val="00F43110"/>
    <w:rsid w:val="00F4418B"/>
    <w:rsid w:val="00F446C4"/>
    <w:rsid w:val="00F44762"/>
    <w:rsid w:val="00F44994"/>
    <w:rsid w:val="00F45331"/>
    <w:rsid w:val="00F45C51"/>
    <w:rsid w:val="00F45F24"/>
    <w:rsid w:val="00F466E1"/>
    <w:rsid w:val="00F47697"/>
    <w:rsid w:val="00F5013D"/>
    <w:rsid w:val="00F501EC"/>
    <w:rsid w:val="00F509AC"/>
    <w:rsid w:val="00F517D9"/>
    <w:rsid w:val="00F525D4"/>
    <w:rsid w:val="00F5361D"/>
    <w:rsid w:val="00F53686"/>
    <w:rsid w:val="00F54158"/>
    <w:rsid w:val="00F54279"/>
    <w:rsid w:val="00F54B63"/>
    <w:rsid w:val="00F54BFA"/>
    <w:rsid w:val="00F54ED3"/>
    <w:rsid w:val="00F5577B"/>
    <w:rsid w:val="00F564F5"/>
    <w:rsid w:val="00F567A4"/>
    <w:rsid w:val="00F56F82"/>
    <w:rsid w:val="00F57109"/>
    <w:rsid w:val="00F573B9"/>
    <w:rsid w:val="00F57E8B"/>
    <w:rsid w:val="00F57F9E"/>
    <w:rsid w:val="00F602D9"/>
    <w:rsid w:val="00F603B8"/>
    <w:rsid w:val="00F60486"/>
    <w:rsid w:val="00F60836"/>
    <w:rsid w:val="00F61D1A"/>
    <w:rsid w:val="00F622E7"/>
    <w:rsid w:val="00F622FB"/>
    <w:rsid w:val="00F623AD"/>
    <w:rsid w:val="00F623ED"/>
    <w:rsid w:val="00F62761"/>
    <w:rsid w:val="00F62C95"/>
    <w:rsid w:val="00F6353C"/>
    <w:rsid w:val="00F645F5"/>
    <w:rsid w:val="00F6691F"/>
    <w:rsid w:val="00F67147"/>
    <w:rsid w:val="00F673EF"/>
    <w:rsid w:val="00F67ADF"/>
    <w:rsid w:val="00F67E04"/>
    <w:rsid w:val="00F70507"/>
    <w:rsid w:val="00F707A0"/>
    <w:rsid w:val="00F70852"/>
    <w:rsid w:val="00F70DD2"/>
    <w:rsid w:val="00F72396"/>
    <w:rsid w:val="00F7351D"/>
    <w:rsid w:val="00F7380F"/>
    <w:rsid w:val="00F73AEA"/>
    <w:rsid w:val="00F7562F"/>
    <w:rsid w:val="00F7584F"/>
    <w:rsid w:val="00F75A1E"/>
    <w:rsid w:val="00F76D8A"/>
    <w:rsid w:val="00F76F40"/>
    <w:rsid w:val="00F77141"/>
    <w:rsid w:val="00F77405"/>
    <w:rsid w:val="00F77A1B"/>
    <w:rsid w:val="00F805E2"/>
    <w:rsid w:val="00F80B84"/>
    <w:rsid w:val="00F80D31"/>
    <w:rsid w:val="00F81BD9"/>
    <w:rsid w:val="00F81D10"/>
    <w:rsid w:val="00F81DBB"/>
    <w:rsid w:val="00F824B7"/>
    <w:rsid w:val="00F83BC8"/>
    <w:rsid w:val="00F83DC3"/>
    <w:rsid w:val="00F84998"/>
    <w:rsid w:val="00F84B9E"/>
    <w:rsid w:val="00F853F4"/>
    <w:rsid w:val="00F85615"/>
    <w:rsid w:val="00F85B92"/>
    <w:rsid w:val="00F8612E"/>
    <w:rsid w:val="00F86C75"/>
    <w:rsid w:val="00F86F04"/>
    <w:rsid w:val="00F8731D"/>
    <w:rsid w:val="00F87372"/>
    <w:rsid w:val="00F87409"/>
    <w:rsid w:val="00F87C33"/>
    <w:rsid w:val="00F901D9"/>
    <w:rsid w:val="00F90B21"/>
    <w:rsid w:val="00F910DD"/>
    <w:rsid w:val="00F92231"/>
    <w:rsid w:val="00F93743"/>
    <w:rsid w:val="00F93971"/>
    <w:rsid w:val="00F93EF7"/>
    <w:rsid w:val="00F95FE2"/>
    <w:rsid w:val="00F963F8"/>
    <w:rsid w:val="00F96FDB"/>
    <w:rsid w:val="00FA069A"/>
    <w:rsid w:val="00FA136E"/>
    <w:rsid w:val="00FA21CB"/>
    <w:rsid w:val="00FA2395"/>
    <w:rsid w:val="00FA3342"/>
    <w:rsid w:val="00FA394E"/>
    <w:rsid w:val="00FA3EE9"/>
    <w:rsid w:val="00FA5E63"/>
    <w:rsid w:val="00FA605E"/>
    <w:rsid w:val="00FA673B"/>
    <w:rsid w:val="00FA6B58"/>
    <w:rsid w:val="00FA6BF6"/>
    <w:rsid w:val="00FA6C82"/>
    <w:rsid w:val="00FA772E"/>
    <w:rsid w:val="00FB00FA"/>
    <w:rsid w:val="00FB0211"/>
    <w:rsid w:val="00FB2166"/>
    <w:rsid w:val="00FB2558"/>
    <w:rsid w:val="00FB311A"/>
    <w:rsid w:val="00FB440D"/>
    <w:rsid w:val="00FB45B1"/>
    <w:rsid w:val="00FB52D9"/>
    <w:rsid w:val="00FB575C"/>
    <w:rsid w:val="00FB584D"/>
    <w:rsid w:val="00FB5862"/>
    <w:rsid w:val="00FB5871"/>
    <w:rsid w:val="00FB5B62"/>
    <w:rsid w:val="00FB66BD"/>
    <w:rsid w:val="00FB6E5A"/>
    <w:rsid w:val="00FB7688"/>
    <w:rsid w:val="00FC00A6"/>
    <w:rsid w:val="00FC107F"/>
    <w:rsid w:val="00FC184C"/>
    <w:rsid w:val="00FC19D2"/>
    <w:rsid w:val="00FC1E11"/>
    <w:rsid w:val="00FC1EC8"/>
    <w:rsid w:val="00FC217B"/>
    <w:rsid w:val="00FC2E97"/>
    <w:rsid w:val="00FC364F"/>
    <w:rsid w:val="00FC399C"/>
    <w:rsid w:val="00FC457F"/>
    <w:rsid w:val="00FC475B"/>
    <w:rsid w:val="00FC4FFE"/>
    <w:rsid w:val="00FC51A2"/>
    <w:rsid w:val="00FC52B0"/>
    <w:rsid w:val="00FC5889"/>
    <w:rsid w:val="00FC5CD3"/>
    <w:rsid w:val="00FC660C"/>
    <w:rsid w:val="00FC6A59"/>
    <w:rsid w:val="00FC6BD2"/>
    <w:rsid w:val="00FC6DEE"/>
    <w:rsid w:val="00FC74D4"/>
    <w:rsid w:val="00FC7DEF"/>
    <w:rsid w:val="00FD0094"/>
    <w:rsid w:val="00FD02FB"/>
    <w:rsid w:val="00FD0D15"/>
    <w:rsid w:val="00FD18AC"/>
    <w:rsid w:val="00FD1E81"/>
    <w:rsid w:val="00FD22AE"/>
    <w:rsid w:val="00FD2A3C"/>
    <w:rsid w:val="00FD2D24"/>
    <w:rsid w:val="00FD33FB"/>
    <w:rsid w:val="00FD34E2"/>
    <w:rsid w:val="00FD35AF"/>
    <w:rsid w:val="00FD3637"/>
    <w:rsid w:val="00FD5233"/>
    <w:rsid w:val="00FD5CF1"/>
    <w:rsid w:val="00FD5DE0"/>
    <w:rsid w:val="00FD6494"/>
    <w:rsid w:val="00FD744F"/>
    <w:rsid w:val="00FD76E5"/>
    <w:rsid w:val="00FD7C44"/>
    <w:rsid w:val="00FE0927"/>
    <w:rsid w:val="00FE2544"/>
    <w:rsid w:val="00FE2F17"/>
    <w:rsid w:val="00FE3018"/>
    <w:rsid w:val="00FE31BA"/>
    <w:rsid w:val="00FE44BB"/>
    <w:rsid w:val="00FE5ED9"/>
    <w:rsid w:val="00FE7555"/>
    <w:rsid w:val="00FE7641"/>
    <w:rsid w:val="00FE7A35"/>
    <w:rsid w:val="00FF03E6"/>
    <w:rsid w:val="00FF05D8"/>
    <w:rsid w:val="00FF1705"/>
    <w:rsid w:val="00FF1D09"/>
    <w:rsid w:val="00FF2226"/>
    <w:rsid w:val="00FF22C5"/>
    <w:rsid w:val="00FF24C2"/>
    <w:rsid w:val="00FF2966"/>
    <w:rsid w:val="00FF2A82"/>
    <w:rsid w:val="00FF45A2"/>
    <w:rsid w:val="00FF47BE"/>
    <w:rsid w:val="00FF48A0"/>
    <w:rsid w:val="00FF580E"/>
    <w:rsid w:val="00FF5F6D"/>
    <w:rsid w:val="00FF6310"/>
    <w:rsid w:val="00FF6AD0"/>
    <w:rsid w:val="00FF7271"/>
    <w:rsid w:val="00FF7896"/>
    <w:rsid w:val="00FF7A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433"/>
    <o:shapelayout v:ext="edit">
      <o:idmap v:ext="edit" data="1"/>
    </o:shapelayout>
  </w:shapeDefaults>
  <w:decimalSymbol w:val=","/>
  <w:listSeparator w:val=";"/>
  <w14:docId w14:val="283151A9"/>
  <w15:docId w15:val="{6CEF824C-1A55-44E7-897E-C07AA2CE2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C7846"/>
    <w:rPr>
      <w:rFonts w:ascii="Arial" w:hAnsi="Arial" w:cs="Arial"/>
      <w:color w:val="000000"/>
      <w:sz w:val="24"/>
      <w:szCs w:val="24"/>
      <w:lang w:eastAsia="bg-BG"/>
    </w:rPr>
  </w:style>
  <w:style w:type="paragraph" w:styleId="1">
    <w:name w:val="heading 1"/>
    <w:basedOn w:val="a"/>
    <w:next w:val="a"/>
    <w:link w:val="10"/>
    <w:qFormat/>
    <w:rsid w:val="003D1D2B"/>
    <w:pPr>
      <w:keepNext/>
      <w:framePr w:w="6481" w:hSpace="180" w:wrap="auto" w:vAnchor="text" w:hAnchor="page" w:x="2737" w:y="-137"/>
      <w:jc w:val="center"/>
      <w:outlineLvl w:val="0"/>
    </w:pPr>
    <w:rPr>
      <w:rFonts w:ascii="Times New Roman" w:hAnsi="Times New Roman" w:cs="Times New Roman"/>
      <w:b/>
      <w:noProof/>
    </w:rPr>
  </w:style>
  <w:style w:type="paragraph" w:styleId="2">
    <w:name w:val="heading 2"/>
    <w:basedOn w:val="a"/>
    <w:next w:val="a"/>
    <w:link w:val="20"/>
    <w:qFormat/>
    <w:rsid w:val="003D1D2B"/>
    <w:pPr>
      <w:keepNext/>
      <w:tabs>
        <w:tab w:val="left" w:pos="1710"/>
        <w:tab w:val="left" w:pos="4230"/>
      </w:tabs>
      <w:spacing w:line="360" w:lineRule="auto"/>
      <w:ind w:left="3600" w:firstLine="1714"/>
      <w:jc w:val="both"/>
      <w:outlineLvl w:val="1"/>
    </w:pPr>
    <w:rPr>
      <w:rFonts w:cs="Times New Roman"/>
      <w:b/>
    </w:rPr>
  </w:style>
  <w:style w:type="paragraph" w:styleId="3">
    <w:name w:val="heading 3"/>
    <w:basedOn w:val="a"/>
    <w:next w:val="a"/>
    <w:link w:val="30"/>
    <w:qFormat/>
    <w:rsid w:val="003D1D2B"/>
    <w:pPr>
      <w:keepNext/>
      <w:tabs>
        <w:tab w:val="left" w:pos="1710"/>
        <w:tab w:val="left" w:pos="4230"/>
      </w:tabs>
      <w:spacing w:line="360" w:lineRule="auto"/>
      <w:ind w:left="3416" w:firstLine="2344"/>
      <w:jc w:val="both"/>
      <w:outlineLvl w:val="2"/>
    </w:pPr>
    <w:rPr>
      <w:rFonts w:cs="Times New Roman"/>
      <w:b/>
    </w:rPr>
  </w:style>
  <w:style w:type="paragraph" w:styleId="4">
    <w:name w:val="heading 4"/>
    <w:basedOn w:val="a"/>
    <w:next w:val="a"/>
    <w:link w:val="40"/>
    <w:qFormat/>
    <w:rsid w:val="003D1D2B"/>
    <w:pPr>
      <w:keepNext/>
      <w:tabs>
        <w:tab w:val="left" w:pos="1710"/>
        <w:tab w:val="left" w:pos="4230"/>
      </w:tabs>
      <w:spacing w:line="360" w:lineRule="auto"/>
      <w:ind w:firstLine="1714"/>
      <w:jc w:val="center"/>
      <w:outlineLvl w:val="3"/>
    </w:pPr>
    <w:rPr>
      <w:rFonts w:cs="Times New Roman"/>
      <w:b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link w:val="1"/>
    <w:rsid w:val="00F42BC0"/>
    <w:rPr>
      <w:rFonts w:cs="Arial"/>
      <w:b/>
      <w:noProof/>
      <w:color w:val="000000"/>
      <w:sz w:val="24"/>
      <w:szCs w:val="24"/>
      <w:lang w:val="en-US"/>
    </w:rPr>
  </w:style>
  <w:style w:type="character" w:customStyle="1" w:styleId="20">
    <w:name w:val="Заглавие 2 Знак"/>
    <w:link w:val="2"/>
    <w:rsid w:val="00F42BC0"/>
    <w:rPr>
      <w:rFonts w:ascii="Arial" w:hAnsi="Arial" w:cs="Arial"/>
      <w:b/>
      <w:color w:val="000000"/>
      <w:sz w:val="24"/>
      <w:szCs w:val="24"/>
    </w:rPr>
  </w:style>
  <w:style w:type="character" w:customStyle="1" w:styleId="30">
    <w:name w:val="Заглавие 3 Знак"/>
    <w:link w:val="3"/>
    <w:rsid w:val="00F42BC0"/>
    <w:rPr>
      <w:rFonts w:ascii="Arial" w:hAnsi="Arial" w:cs="Arial"/>
      <w:b/>
      <w:color w:val="000000"/>
      <w:sz w:val="24"/>
      <w:szCs w:val="24"/>
    </w:rPr>
  </w:style>
  <w:style w:type="character" w:customStyle="1" w:styleId="40">
    <w:name w:val="Заглавие 4 Знак"/>
    <w:link w:val="4"/>
    <w:rsid w:val="00F42BC0"/>
    <w:rPr>
      <w:rFonts w:ascii="Arial" w:hAnsi="Arial" w:cs="Arial"/>
      <w:b/>
      <w:color w:val="000000"/>
      <w:sz w:val="24"/>
      <w:szCs w:val="24"/>
    </w:rPr>
  </w:style>
  <w:style w:type="paragraph" w:styleId="a3">
    <w:name w:val="header"/>
    <w:basedOn w:val="a"/>
    <w:link w:val="a4"/>
    <w:uiPriority w:val="99"/>
    <w:rsid w:val="003D1D2B"/>
    <w:pPr>
      <w:tabs>
        <w:tab w:val="center" w:pos="4320"/>
        <w:tab w:val="right" w:pos="8640"/>
      </w:tabs>
    </w:pPr>
    <w:rPr>
      <w:rFonts w:ascii="TmsCyr" w:hAnsi="TmsCyr" w:cs="Times New Roman"/>
      <w:color w:val="auto"/>
      <w:sz w:val="28"/>
      <w:szCs w:val="28"/>
      <w:lang w:val="ru-RU"/>
    </w:rPr>
  </w:style>
  <w:style w:type="character" w:customStyle="1" w:styleId="a4">
    <w:name w:val="Горен колонтитул Знак"/>
    <w:link w:val="a3"/>
    <w:uiPriority w:val="99"/>
    <w:rsid w:val="00F42BC0"/>
    <w:rPr>
      <w:rFonts w:ascii="TmsCyr" w:hAnsi="TmsCyr" w:cs="Arial"/>
      <w:sz w:val="28"/>
      <w:szCs w:val="28"/>
      <w:lang w:val="ru-RU"/>
    </w:rPr>
  </w:style>
  <w:style w:type="character" w:styleId="a5">
    <w:name w:val="Hyperlink"/>
    <w:rsid w:val="003D1D2B"/>
    <w:rPr>
      <w:color w:val="0000FF"/>
      <w:u w:val="single"/>
    </w:rPr>
  </w:style>
  <w:style w:type="character" w:styleId="a6">
    <w:name w:val="page number"/>
    <w:basedOn w:val="a0"/>
    <w:rsid w:val="003D1D2B"/>
  </w:style>
  <w:style w:type="paragraph" w:styleId="a7">
    <w:name w:val="Body Text Indent"/>
    <w:basedOn w:val="a"/>
    <w:link w:val="a8"/>
    <w:rsid w:val="003D1D2B"/>
    <w:pPr>
      <w:tabs>
        <w:tab w:val="left" w:pos="1710"/>
        <w:tab w:val="left" w:pos="4230"/>
      </w:tabs>
      <w:spacing w:line="360" w:lineRule="auto"/>
      <w:ind w:firstLine="1714"/>
      <w:jc w:val="both"/>
    </w:pPr>
    <w:rPr>
      <w:rFonts w:cs="Times New Roman"/>
    </w:rPr>
  </w:style>
  <w:style w:type="character" w:customStyle="1" w:styleId="a8">
    <w:name w:val="Основен текст с отстъп Знак"/>
    <w:link w:val="a7"/>
    <w:rsid w:val="00F42BC0"/>
    <w:rPr>
      <w:rFonts w:ascii="Arial" w:hAnsi="Arial" w:cs="Arial"/>
      <w:color w:val="000000"/>
      <w:sz w:val="24"/>
      <w:szCs w:val="24"/>
    </w:rPr>
  </w:style>
  <w:style w:type="paragraph" w:styleId="21">
    <w:name w:val="Body Text 2"/>
    <w:basedOn w:val="a"/>
    <w:link w:val="22"/>
    <w:rsid w:val="00082CC1"/>
    <w:pPr>
      <w:spacing w:after="120" w:line="480" w:lineRule="auto"/>
    </w:pPr>
    <w:rPr>
      <w:rFonts w:cs="Times New Roman"/>
    </w:rPr>
  </w:style>
  <w:style w:type="character" w:customStyle="1" w:styleId="22">
    <w:name w:val="Основен текст 2 Знак"/>
    <w:link w:val="21"/>
    <w:rsid w:val="00F42BC0"/>
    <w:rPr>
      <w:rFonts w:ascii="Arial" w:hAnsi="Arial" w:cs="Arial"/>
      <w:color w:val="000000"/>
      <w:sz w:val="24"/>
      <w:szCs w:val="24"/>
      <w:lang w:val="en-US"/>
    </w:rPr>
  </w:style>
  <w:style w:type="paragraph" w:styleId="a9">
    <w:name w:val="footer"/>
    <w:basedOn w:val="a"/>
    <w:link w:val="aa"/>
    <w:uiPriority w:val="99"/>
    <w:rsid w:val="004473DE"/>
    <w:pPr>
      <w:tabs>
        <w:tab w:val="center" w:pos="4536"/>
        <w:tab w:val="right" w:pos="9072"/>
      </w:tabs>
    </w:pPr>
    <w:rPr>
      <w:rFonts w:cs="Times New Roman"/>
    </w:rPr>
  </w:style>
  <w:style w:type="character" w:customStyle="1" w:styleId="aa">
    <w:name w:val="Долен колонтитул Знак"/>
    <w:link w:val="a9"/>
    <w:uiPriority w:val="99"/>
    <w:rsid w:val="001D07D0"/>
    <w:rPr>
      <w:rFonts w:ascii="Arial" w:hAnsi="Arial" w:cs="Arial"/>
      <w:color w:val="000000"/>
      <w:sz w:val="24"/>
      <w:szCs w:val="24"/>
      <w:lang w:val="en-US"/>
    </w:rPr>
  </w:style>
  <w:style w:type="paragraph" w:styleId="23">
    <w:name w:val="Body Text Indent 2"/>
    <w:basedOn w:val="a"/>
    <w:link w:val="24"/>
    <w:rsid w:val="00714CBF"/>
    <w:pPr>
      <w:spacing w:after="120" w:line="480" w:lineRule="auto"/>
      <w:ind w:left="283"/>
    </w:pPr>
    <w:rPr>
      <w:rFonts w:cs="Times New Roman"/>
    </w:rPr>
  </w:style>
  <w:style w:type="character" w:customStyle="1" w:styleId="24">
    <w:name w:val="Основен текст с отстъп 2 Знак"/>
    <w:link w:val="23"/>
    <w:rsid w:val="00F42BC0"/>
    <w:rPr>
      <w:rFonts w:ascii="Arial" w:hAnsi="Arial" w:cs="Arial"/>
      <w:color w:val="000000"/>
      <w:sz w:val="24"/>
      <w:szCs w:val="24"/>
      <w:lang w:val="en-US"/>
    </w:rPr>
  </w:style>
  <w:style w:type="paragraph" w:styleId="31">
    <w:name w:val="Body Text Indent 3"/>
    <w:basedOn w:val="a"/>
    <w:link w:val="32"/>
    <w:rsid w:val="00714CBF"/>
    <w:pPr>
      <w:spacing w:after="120"/>
      <w:ind w:left="283"/>
    </w:pPr>
    <w:rPr>
      <w:rFonts w:cs="Times New Roman"/>
      <w:b/>
      <w:color w:val="auto"/>
      <w:sz w:val="16"/>
      <w:szCs w:val="16"/>
    </w:rPr>
  </w:style>
  <w:style w:type="character" w:customStyle="1" w:styleId="32">
    <w:name w:val="Основен текст с отстъп 3 Знак"/>
    <w:link w:val="31"/>
    <w:rsid w:val="00F42BC0"/>
    <w:rPr>
      <w:rFonts w:ascii="Arial" w:hAnsi="Arial"/>
      <w:b/>
      <w:sz w:val="16"/>
      <w:szCs w:val="16"/>
    </w:rPr>
  </w:style>
  <w:style w:type="paragraph" w:styleId="ab">
    <w:name w:val="Title"/>
    <w:basedOn w:val="a"/>
    <w:link w:val="ac"/>
    <w:qFormat/>
    <w:rsid w:val="00932BA8"/>
    <w:pPr>
      <w:spacing w:line="360" w:lineRule="auto"/>
      <w:jc w:val="center"/>
    </w:pPr>
    <w:rPr>
      <w:rFonts w:cs="Times New Roman"/>
      <w:b/>
      <w:color w:val="auto"/>
      <w:sz w:val="32"/>
      <w:szCs w:val="20"/>
    </w:rPr>
  </w:style>
  <w:style w:type="character" w:customStyle="1" w:styleId="ac">
    <w:name w:val="Заглавие Знак"/>
    <w:link w:val="ab"/>
    <w:rsid w:val="00F42BC0"/>
    <w:rPr>
      <w:rFonts w:ascii="Arial" w:hAnsi="Arial"/>
      <w:b/>
      <w:sz w:val="32"/>
    </w:rPr>
  </w:style>
  <w:style w:type="table" w:styleId="ad">
    <w:name w:val="Table Grid"/>
    <w:basedOn w:val="a1"/>
    <w:rsid w:val="001B44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Normal (Web)"/>
    <w:basedOn w:val="a"/>
    <w:uiPriority w:val="99"/>
    <w:rsid w:val="00744F7D"/>
    <w:pPr>
      <w:spacing w:before="100" w:beforeAutospacing="1" w:after="100" w:afterAutospacing="1"/>
    </w:pPr>
    <w:rPr>
      <w:rFonts w:ascii="Times New Roman" w:hAnsi="Times New Roman" w:cs="Times New Roman"/>
      <w:color w:val="auto"/>
      <w:lang w:val="bg-BG"/>
    </w:rPr>
  </w:style>
  <w:style w:type="character" w:customStyle="1" w:styleId="FontStyle15">
    <w:name w:val="Font Style15"/>
    <w:rsid w:val="005A4698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4">
    <w:name w:val="Font Style14"/>
    <w:rsid w:val="005A4698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ReportColour">
    <w:name w:val="Report Colour"/>
    <w:rsid w:val="005A4698"/>
    <w:rPr>
      <w:color w:val="4B217E"/>
    </w:rPr>
  </w:style>
  <w:style w:type="character" w:customStyle="1" w:styleId="af">
    <w:name w:val="Основен текст Знак"/>
    <w:link w:val="af0"/>
    <w:locked/>
    <w:rsid w:val="001D2104"/>
    <w:rPr>
      <w:sz w:val="24"/>
      <w:szCs w:val="24"/>
      <w:lang w:val="bg-BG" w:eastAsia="bg-BG" w:bidi="ar-SA"/>
    </w:rPr>
  </w:style>
  <w:style w:type="paragraph" w:styleId="af0">
    <w:name w:val="Body Text"/>
    <w:basedOn w:val="a"/>
    <w:link w:val="af"/>
    <w:rsid w:val="001D2104"/>
    <w:pPr>
      <w:spacing w:after="120"/>
    </w:pPr>
    <w:rPr>
      <w:rFonts w:ascii="Times New Roman" w:hAnsi="Times New Roman" w:cs="Times New Roman"/>
      <w:color w:val="auto"/>
      <w:lang w:val="bg-BG"/>
    </w:rPr>
  </w:style>
  <w:style w:type="character" w:styleId="af1">
    <w:name w:val="FollowedHyperlink"/>
    <w:uiPriority w:val="99"/>
    <w:unhideWhenUsed/>
    <w:rsid w:val="00F42BC0"/>
    <w:rPr>
      <w:color w:val="800080"/>
      <w:u w:val="single"/>
    </w:rPr>
  </w:style>
  <w:style w:type="paragraph" w:styleId="af2">
    <w:name w:val="No Spacing"/>
    <w:uiPriority w:val="1"/>
    <w:qFormat/>
    <w:rsid w:val="0078152A"/>
    <w:rPr>
      <w:rFonts w:ascii="Calibri" w:eastAsia="Calibri" w:hAnsi="Calibri"/>
      <w:sz w:val="22"/>
      <w:szCs w:val="22"/>
      <w:lang w:val="bg-BG"/>
    </w:rPr>
  </w:style>
  <w:style w:type="paragraph" w:styleId="af3">
    <w:name w:val="Balloon Text"/>
    <w:basedOn w:val="a"/>
    <w:link w:val="af4"/>
    <w:rsid w:val="00DA4B41"/>
    <w:rPr>
      <w:rFonts w:ascii="Segoe UI" w:hAnsi="Segoe UI" w:cs="Times New Roman"/>
      <w:sz w:val="18"/>
      <w:szCs w:val="18"/>
    </w:rPr>
  </w:style>
  <w:style w:type="character" w:customStyle="1" w:styleId="af4">
    <w:name w:val="Изнесен текст Знак"/>
    <w:link w:val="af3"/>
    <w:rsid w:val="00DA4B41"/>
    <w:rPr>
      <w:rFonts w:ascii="Segoe UI" w:hAnsi="Segoe UI" w:cs="Segoe UI"/>
      <w:color w:val="000000"/>
      <w:sz w:val="18"/>
      <w:szCs w:val="18"/>
      <w:lang w:val="en-US"/>
    </w:rPr>
  </w:style>
  <w:style w:type="paragraph" w:styleId="af5">
    <w:name w:val="List Paragraph"/>
    <w:basedOn w:val="a"/>
    <w:uiPriority w:val="34"/>
    <w:qFormat/>
    <w:rsid w:val="0090753C"/>
    <w:pPr>
      <w:ind w:left="720"/>
      <w:contextualSpacing/>
    </w:pPr>
  </w:style>
  <w:style w:type="character" w:customStyle="1" w:styleId="Bodytext9pt">
    <w:name w:val="Body text + 9 pt"/>
    <w:basedOn w:val="a0"/>
    <w:rsid w:val="0049257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bg-BG" w:eastAsia="bg-BG" w:bidi="bg-BG"/>
    </w:rPr>
  </w:style>
  <w:style w:type="character" w:styleId="af6">
    <w:name w:val="annotation reference"/>
    <w:basedOn w:val="a0"/>
    <w:semiHidden/>
    <w:unhideWhenUsed/>
    <w:rsid w:val="00861B1C"/>
    <w:rPr>
      <w:sz w:val="16"/>
      <w:szCs w:val="16"/>
    </w:rPr>
  </w:style>
  <w:style w:type="paragraph" w:styleId="af7">
    <w:name w:val="annotation text"/>
    <w:basedOn w:val="a"/>
    <w:link w:val="af8"/>
    <w:semiHidden/>
    <w:unhideWhenUsed/>
    <w:rsid w:val="00861B1C"/>
    <w:rPr>
      <w:sz w:val="20"/>
      <w:szCs w:val="20"/>
    </w:rPr>
  </w:style>
  <w:style w:type="character" w:customStyle="1" w:styleId="af8">
    <w:name w:val="Текст на коментар Знак"/>
    <w:basedOn w:val="a0"/>
    <w:link w:val="af7"/>
    <w:semiHidden/>
    <w:rsid w:val="00861B1C"/>
    <w:rPr>
      <w:rFonts w:ascii="Arial" w:hAnsi="Arial" w:cs="Arial"/>
      <w:color w:val="000000"/>
      <w:lang w:eastAsia="bg-BG"/>
    </w:rPr>
  </w:style>
  <w:style w:type="paragraph" w:styleId="af9">
    <w:name w:val="annotation subject"/>
    <w:basedOn w:val="af7"/>
    <w:next w:val="af7"/>
    <w:link w:val="afa"/>
    <w:semiHidden/>
    <w:unhideWhenUsed/>
    <w:rsid w:val="00861B1C"/>
    <w:rPr>
      <w:b/>
      <w:bCs/>
    </w:rPr>
  </w:style>
  <w:style w:type="character" w:customStyle="1" w:styleId="afa">
    <w:name w:val="Предмет на коментар Знак"/>
    <w:basedOn w:val="af8"/>
    <w:link w:val="af9"/>
    <w:semiHidden/>
    <w:rsid w:val="00861B1C"/>
    <w:rPr>
      <w:rFonts w:ascii="Arial" w:hAnsi="Arial" w:cs="Arial"/>
      <w:b/>
      <w:bCs/>
      <w:color w:val="000000"/>
      <w:lang w:eastAsia="bg-BG"/>
    </w:rPr>
  </w:style>
  <w:style w:type="paragraph" w:customStyle="1" w:styleId="Default">
    <w:name w:val="Default"/>
    <w:rsid w:val="00DA797E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val="bg-BG"/>
    </w:rPr>
  </w:style>
  <w:style w:type="character" w:customStyle="1" w:styleId="25">
    <w:name w:val="Основен текст (2)_"/>
    <w:basedOn w:val="a0"/>
    <w:link w:val="26"/>
    <w:rsid w:val="000C3B6B"/>
    <w:rPr>
      <w:sz w:val="22"/>
      <w:szCs w:val="22"/>
      <w:shd w:val="clear" w:color="auto" w:fill="FFFFFF"/>
    </w:rPr>
  </w:style>
  <w:style w:type="paragraph" w:customStyle="1" w:styleId="26">
    <w:name w:val="Основен текст (2)"/>
    <w:basedOn w:val="a"/>
    <w:link w:val="25"/>
    <w:rsid w:val="000C3B6B"/>
    <w:pPr>
      <w:widowControl w:val="0"/>
      <w:shd w:val="clear" w:color="auto" w:fill="FFFFFF"/>
      <w:spacing w:before="360" w:after="300" w:line="274" w:lineRule="exact"/>
      <w:jc w:val="both"/>
    </w:pPr>
    <w:rPr>
      <w:rFonts w:ascii="Times New Roman" w:hAnsi="Times New Roman" w:cs="Times New Roman"/>
      <w:color w:val="auto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7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0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87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8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1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88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1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1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5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0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2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3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1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8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0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20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7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3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2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65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6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7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1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0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0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3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0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9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8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2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9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8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5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7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5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6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6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0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8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8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15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1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8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8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4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1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3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2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7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8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5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6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57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0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1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1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0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0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5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66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8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4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7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6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4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2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4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1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1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3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54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3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2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4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71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9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4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0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5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9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73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42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7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53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8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1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1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33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2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9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42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3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2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4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6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43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08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13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0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7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34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0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78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5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6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2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2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8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7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1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8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4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8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5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4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94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10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8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3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9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1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0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1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3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24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0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63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4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94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75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7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4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8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79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9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74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3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41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9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4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9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96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86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5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1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2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7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5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0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7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9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1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9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2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9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0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9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9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81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78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5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5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7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8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2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0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5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0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7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1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2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9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41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2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9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04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8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5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9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7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16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4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7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8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7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7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8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09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7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1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6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2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7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63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2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10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87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8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15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7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7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5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1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6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1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1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1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63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2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7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9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5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0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3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31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4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8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8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5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1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png"/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5D29DA30-A70C-47CF-97FE-BD7FF24778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309</TotalTime>
  <Pages>15</Pages>
  <Words>5231</Words>
  <Characters>30621</Characters>
  <DocSecurity>0</DocSecurity>
  <Lines>255</Lines>
  <Paragraphs>71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М И Н И С Т Е Р С Т В О   Н А  О Т Б Р А Н А Т А</vt:lpstr>
      <vt:lpstr>М И Н И С Т Е Р С Т В О   Н А  О Т Б Р А Н А Т А</vt:lpstr>
    </vt:vector>
  </TitlesOfParts>
  <LinksUpToDate>false</LinksUpToDate>
  <CharactersWithSpaces>35781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dc:description/>
  <cp:lastPrinted>2024-10-22T13:26:00Z</cp:lastPrinted>
  <dcterms:created xsi:type="dcterms:W3CDTF">2025-04-25T06:52:00Z</dcterms:created>
  <dcterms:modified xsi:type="dcterms:W3CDTF">2025-10-23T11:53:00Z</dcterms:modified>
</cp:coreProperties>
</file>